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54BE" w14:textId="62855634" w:rsidR="00392AEA" w:rsidRPr="00FD5116" w:rsidRDefault="00392AEA" w:rsidP="00FD5116">
      <w:pPr>
        <w:spacing w:line="276" w:lineRule="auto"/>
        <w:jc w:val="center"/>
        <w:rPr>
          <w:rFonts w:asciiTheme="minorHAnsi" w:hAnsiTheme="minorHAnsi" w:cstheme="minorHAnsi"/>
          <w:b/>
          <w:color w:val="000000" w:themeColor="text1"/>
        </w:rPr>
      </w:pPr>
      <w:r w:rsidRPr="00FD5116">
        <w:rPr>
          <w:rFonts w:asciiTheme="minorHAnsi" w:hAnsiTheme="minorHAnsi" w:cstheme="minorHAnsi"/>
          <w:b/>
          <w:color w:val="000000" w:themeColor="text1"/>
        </w:rPr>
        <w:t xml:space="preserve">TERMO DE REFERÊNCIA nº </w:t>
      </w:r>
      <w:sdt>
        <w:sdtPr>
          <w:rPr>
            <w:rFonts w:asciiTheme="minorHAnsi" w:hAnsiTheme="minorHAnsi" w:cstheme="minorHAnsi"/>
            <w:b/>
            <w:color w:val="000000" w:themeColor="text1"/>
          </w:rPr>
          <w:alias w:val="Status"/>
          <w:tag w:val=""/>
          <w:id w:val="1035389677"/>
          <w:placeholder>
            <w:docPart w:val="68A2418D01CC4050B81CCF147488B263"/>
          </w:placeholder>
          <w:dataBinding w:prefixMappings="xmlns:ns0='http://purl.org/dc/elements/1.1/' xmlns:ns1='http://schemas.openxmlformats.org/package/2006/metadata/core-properties' " w:xpath="/ns1:coreProperties[1]/ns1:contentStatus[1]" w:storeItemID="{6C3C8BC8-F283-45AE-878A-BAB7291924A1}"/>
          <w:text/>
        </w:sdtPr>
        <w:sdtEndPr/>
        <w:sdtContent>
          <w:r w:rsidR="00FE3C16" w:rsidRPr="00FD5116">
            <w:rPr>
              <w:rFonts w:asciiTheme="minorHAnsi" w:hAnsiTheme="minorHAnsi" w:cstheme="minorHAnsi"/>
              <w:b/>
              <w:color w:val="000000" w:themeColor="text1"/>
            </w:rPr>
            <w:t>43</w:t>
          </w:r>
          <w:r w:rsidR="00C304A2" w:rsidRPr="00FD5116">
            <w:rPr>
              <w:rFonts w:asciiTheme="minorHAnsi" w:hAnsiTheme="minorHAnsi" w:cstheme="minorHAnsi"/>
              <w:b/>
              <w:color w:val="000000" w:themeColor="text1"/>
            </w:rPr>
            <w:t>/2026</w:t>
          </w:r>
        </w:sdtContent>
      </w:sdt>
    </w:p>
    <w:p w14:paraId="7908D6C9" w14:textId="77777777" w:rsidR="00392AEA" w:rsidRPr="00FD5116" w:rsidRDefault="00392AEA" w:rsidP="00FD5116">
      <w:pPr>
        <w:spacing w:line="276" w:lineRule="auto"/>
        <w:jc w:val="center"/>
        <w:rPr>
          <w:rFonts w:asciiTheme="minorHAnsi" w:hAnsiTheme="minorHAnsi" w:cstheme="minorHAnsi"/>
          <w:b/>
          <w:color w:val="000000" w:themeColor="text1"/>
        </w:rPr>
      </w:pPr>
      <w:r w:rsidRPr="00FD5116">
        <w:rPr>
          <w:rFonts w:asciiTheme="minorHAnsi" w:hAnsiTheme="minorHAnsi" w:cstheme="minorHAnsi"/>
          <w:b/>
          <w:color w:val="000000" w:themeColor="text1"/>
        </w:rPr>
        <w:t>(De acordo com Art. 6º, XXIII, da Lei 14.133/2021)</w:t>
      </w:r>
    </w:p>
    <w:p w14:paraId="6324CE16" w14:textId="77777777" w:rsidR="00392AEA" w:rsidRPr="00FD5116" w:rsidRDefault="00392AEA" w:rsidP="00FD5116">
      <w:pPr>
        <w:spacing w:line="276" w:lineRule="auto"/>
        <w:rPr>
          <w:rFonts w:asciiTheme="minorHAnsi" w:hAnsiTheme="minorHAnsi" w:cstheme="minorHAnsi"/>
          <w:color w:val="000000" w:themeColor="text1"/>
        </w:rPr>
      </w:pPr>
    </w:p>
    <w:p w14:paraId="1602FF95" w14:textId="670E1459" w:rsidR="00392AEA" w:rsidRPr="00FD5116" w:rsidRDefault="00392AEA" w:rsidP="00FD5116">
      <w:pPr>
        <w:spacing w:line="276" w:lineRule="auto"/>
        <w:rPr>
          <w:rFonts w:asciiTheme="minorHAnsi" w:hAnsiTheme="minorHAnsi" w:cstheme="minorHAnsi"/>
          <w:b/>
          <w:color w:val="000000" w:themeColor="text1"/>
        </w:rPr>
      </w:pPr>
      <w:r w:rsidRPr="00FD5116">
        <w:rPr>
          <w:rFonts w:asciiTheme="minorHAnsi" w:hAnsiTheme="minorHAnsi" w:cstheme="minorHAnsi"/>
          <w:b/>
          <w:color w:val="000000" w:themeColor="text1"/>
        </w:rPr>
        <w:t xml:space="preserve">PROCESSO Nº </w:t>
      </w:r>
      <w:sdt>
        <w:sdtPr>
          <w:rPr>
            <w:rFonts w:asciiTheme="minorHAnsi" w:hAnsiTheme="minorHAnsi" w:cstheme="minorHAnsi"/>
            <w:b/>
            <w:color w:val="000000" w:themeColor="text1"/>
          </w:rPr>
          <w:alias w:val="Assunto"/>
          <w:tag w:val=""/>
          <w:id w:val="-41979732"/>
          <w:placeholder>
            <w:docPart w:val="4C596A85EBB64BAE815FB7EFD0699692"/>
          </w:placeholder>
          <w:dataBinding w:prefixMappings="xmlns:ns0='http://purl.org/dc/elements/1.1/' xmlns:ns1='http://schemas.openxmlformats.org/package/2006/metadata/core-properties' " w:xpath="/ns1:coreProperties[1]/ns0:subject[1]" w:storeItemID="{6C3C8BC8-F283-45AE-878A-BAB7291924A1}"/>
          <w:text/>
        </w:sdtPr>
        <w:sdtEndPr/>
        <w:sdtContent>
          <w:r w:rsidR="00FE3C16" w:rsidRPr="00FD5116">
            <w:rPr>
              <w:rFonts w:asciiTheme="minorHAnsi" w:hAnsiTheme="minorHAnsi" w:cstheme="minorHAnsi"/>
              <w:b/>
              <w:color w:val="000000" w:themeColor="text1"/>
            </w:rPr>
            <w:t>3996/2026</w:t>
          </w:r>
        </w:sdtContent>
      </w:sdt>
    </w:p>
    <w:p w14:paraId="7EE87244" w14:textId="6F1191C4" w:rsidR="009E26BC" w:rsidRPr="00FD5116" w:rsidRDefault="00392AEA" w:rsidP="00FD5116">
      <w:pPr>
        <w:spacing w:line="276" w:lineRule="auto"/>
        <w:jc w:val="both"/>
        <w:rPr>
          <w:rFonts w:asciiTheme="minorHAnsi" w:hAnsiTheme="minorHAnsi" w:cstheme="minorHAnsi"/>
          <w:color w:val="000000" w:themeColor="text1"/>
        </w:rPr>
      </w:pPr>
      <w:r w:rsidRPr="00FD5116">
        <w:rPr>
          <w:rFonts w:asciiTheme="minorHAnsi" w:hAnsiTheme="minorHAnsi" w:cstheme="minorHAnsi"/>
          <w:b/>
          <w:color w:val="000000" w:themeColor="text1"/>
        </w:rPr>
        <w:t>ASSUNTO:</w:t>
      </w:r>
      <w:r w:rsidR="00CD1E17" w:rsidRPr="00FD5116">
        <w:rPr>
          <w:rFonts w:asciiTheme="minorHAnsi" w:hAnsiTheme="minorHAnsi" w:cstheme="minorHAnsi"/>
          <w:b/>
          <w:color w:val="000000" w:themeColor="text1"/>
        </w:rPr>
        <w:t xml:space="preserve"> </w:t>
      </w:r>
      <w:r w:rsidR="00FE3C16" w:rsidRPr="00FD5116">
        <w:rPr>
          <w:rFonts w:asciiTheme="minorHAnsi" w:hAnsiTheme="minorHAnsi" w:cstheme="minorHAnsi"/>
          <w:color w:val="000000" w:themeColor="text1"/>
        </w:rPr>
        <w:t>Aquisição de oito (08) torneiras adaptadas para Pessoa com Deficiência (PCD) nos sanitários desta Casa Legislativa.</w:t>
      </w:r>
    </w:p>
    <w:p w14:paraId="68C436A5" w14:textId="6FDE19B9" w:rsidR="00392AEA" w:rsidRPr="00FD5116" w:rsidRDefault="00392AEA" w:rsidP="00FD5116">
      <w:pPr>
        <w:spacing w:line="276" w:lineRule="auto"/>
        <w:jc w:val="both"/>
        <w:rPr>
          <w:rFonts w:asciiTheme="minorHAnsi" w:hAnsiTheme="minorHAnsi" w:cstheme="minorHAnsi"/>
          <w:color w:val="000000" w:themeColor="text1"/>
        </w:rPr>
      </w:pPr>
      <w:r w:rsidRPr="00FD5116">
        <w:rPr>
          <w:rFonts w:asciiTheme="minorHAnsi" w:hAnsiTheme="minorHAnsi" w:cstheme="minorHAnsi"/>
          <w:b/>
          <w:color w:val="000000" w:themeColor="text1"/>
        </w:rPr>
        <w:t>Unidade Solicitante</w:t>
      </w:r>
      <w:r w:rsidRPr="00FD5116">
        <w:rPr>
          <w:rFonts w:asciiTheme="minorHAnsi" w:hAnsiTheme="minorHAnsi" w:cstheme="minorHAnsi"/>
          <w:color w:val="000000" w:themeColor="text1"/>
        </w:rPr>
        <w:t xml:space="preserve">: </w:t>
      </w:r>
      <w:r w:rsidRPr="00FD5116">
        <w:rPr>
          <w:rFonts w:asciiTheme="minorHAnsi" w:hAnsiTheme="minorHAnsi" w:cstheme="minorHAnsi"/>
          <w:color w:val="000000" w:themeColor="text1"/>
          <w:shd w:val="clear" w:color="auto" w:fill="FFFFFF"/>
        </w:rPr>
        <w:t xml:space="preserve">Setor de </w:t>
      </w:r>
      <w:r w:rsidR="0040013A" w:rsidRPr="00FD5116">
        <w:rPr>
          <w:rFonts w:asciiTheme="minorHAnsi" w:hAnsiTheme="minorHAnsi" w:cstheme="minorHAnsi"/>
          <w:color w:val="000000" w:themeColor="text1"/>
          <w:shd w:val="clear" w:color="auto" w:fill="FFFFFF"/>
        </w:rPr>
        <w:t>Manutenção e Conservação Predial</w:t>
      </w:r>
    </w:p>
    <w:p w14:paraId="4A7138E6" w14:textId="77777777" w:rsidR="00392AEA" w:rsidRPr="00FD5116" w:rsidRDefault="00392AEA" w:rsidP="00FD5116">
      <w:pPr>
        <w:spacing w:line="276" w:lineRule="auto"/>
        <w:rPr>
          <w:rFonts w:asciiTheme="minorHAnsi" w:hAnsiTheme="minorHAnsi" w:cstheme="minorHAnsi"/>
          <w:color w:val="000000" w:themeColor="text1"/>
        </w:rPr>
      </w:pPr>
      <w:r w:rsidRPr="00FD5116">
        <w:rPr>
          <w:rFonts w:asciiTheme="minorHAnsi" w:hAnsiTheme="minorHAnsi" w:cstheme="minorHAnsi"/>
          <w:b/>
          <w:color w:val="000000" w:themeColor="text1"/>
        </w:rPr>
        <w:t>Fundamento</w:t>
      </w:r>
      <w:r w:rsidRPr="00FD5116">
        <w:rPr>
          <w:rFonts w:asciiTheme="minorHAnsi" w:hAnsiTheme="minorHAnsi" w:cstheme="minorHAnsi"/>
          <w:color w:val="000000" w:themeColor="text1"/>
        </w:rPr>
        <w:t>: Dispensa de licitação [Art. 75, Inc. II da Lei 14.133/2021]</w:t>
      </w:r>
    </w:p>
    <w:p w14:paraId="74A0AB0A" w14:textId="77777777" w:rsidR="00392AEA" w:rsidRPr="00FD5116" w:rsidRDefault="00392AEA" w:rsidP="00FD5116">
      <w:pPr>
        <w:spacing w:line="276" w:lineRule="auto"/>
        <w:rPr>
          <w:rFonts w:asciiTheme="minorHAnsi" w:hAnsiTheme="minorHAnsi" w:cstheme="minorHAnsi"/>
          <w:color w:val="000000" w:themeColor="text1"/>
        </w:rPr>
      </w:pPr>
      <w:r w:rsidRPr="00FD5116">
        <w:rPr>
          <w:rFonts w:asciiTheme="minorHAnsi" w:hAnsiTheme="minorHAnsi" w:cstheme="minorHAnsi"/>
          <w:b/>
          <w:color w:val="000000" w:themeColor="text1"/>
        </w:rPr>
        <w:t>Critério de seleção</w:t>
      </w:r>
      <w:r w:rsidRPr="00FD5116">
        <w:rPr>
          <w:rFonts w:asciiTheme="minorHAnsi" w:hAnsiTheme="minorHAnsi" w:cstheme="minorHAnsi"/>
          <w:color w:val="000000" w:themeColor="text1"/>
        </w:rPr>
        <w:t>: Menor preço.</w:t>
      </w:r>
    </w:p>
    <w:p w14:paraId="52CE9684" w14:textId="77777777" w:rsidR="00392AEA" w:rsidRPr="00FD5116" w:rsidRDefault="00392AEA" w:rsidP="00FD5116">
      <w:pPr>
        <w:spacing w:line="276" w:lineRule="auto"/>
        <w:rPr>
          <w:rFonts w:asciiTheme="minorHAnsi" w:hAnsiTheme="minorHAnsi" w:cstheme="minorHAnsi"/>
          <w:color w:val="000000" w:themeColor="text1"/>
        </w:rPr>
      </w:pPr>
      <w:r w:rsidRPr="00FD5116">
        <w:rPr>
          <w:rFonts w:asciiTheme="minorHAnsi" w:hAnsiTheme="minorHAnsi" w:cstheme="minorHAnsi"/>
          <w:b/>
          <w:color w:val="000000" w:themeColor="text1"/>
        </w:rPr>
        <w:t>ETP</w:t>
      </w:r>
      <w:r w:rsidRPr="00FD5116">
        <w:rPr>
          <w:rFonts w:asciiTheme="minorHAnsi" w:hAnsiTheme="minorHAnsi" w:cstheme="minorHAnsi"/>
          <w:color w:val="000000" w:themeColor="text1"/>
        </w:rPr>
        <w:t>: Dispensado por valor [Art. 14, Inc. I da IN SEGES nº 58/2022].</w:t>
      </w:r>
    </w:p>
    <w:p w14:paraId="5A7137C5" w14:textId="2BB33F77" w:rsidR="00392AEA" w:rsidRPr="00FD5116" w:rsidRDefault="00392AEA" w:rsidP="00465D87">
      <w:pPr>
        <w:spacing w:line="276" w:lineRule="auto"/>
        <w:rPr>
          <w:rFonts w:asciiTheme="minorHAnsi" w:hAnsiTheme="minorHAnsi" w:cstheme="minorHAnsi"/>
          <w:color w:val="000000" w:themeColor="text1"/>
        </w:rPr>
      </w:pPr>
      <w:r w:rsidRPr="00FD5116">
        <w:rPr>
          <w:rFonts w:asciiTheme="minorHAnsi" w:hAnsiTheme="minorHAnsi" w:cstheme="minorHAnsi"/>
          <w:b/>
          <w:color w:val="000000" w:themeColor="text1"/>
        </w:rPr>
        <w:t>Valor Estimado</w:t>
      </w:r>
      <w:r w:rsidRPr="00FD5116">
        <w:rPr>
          <w:rFonts w:asciiTheme="minorHAnsi" w:hAnsiTheme="minorHAnsi" w:cstheme="minorHAnsi"/>
          <w:color w:val="000000" w:themeColor="text1"/>
        </w:rPr>
        <w:t>:</w:t>
      </w:r>
      <w:r w:rsidRPr="00465D87">
        <w:rPr>
          <w:rFonts w:asciiTheme="minorHAnsi" w:hAnsiTheme="minorHAnsi" w:cstheme="minorHAnsi"/>
          <w:b/>
          <w:bCs/>
          <w:color w:val="000000" w:themeColor="text1"/>
        </w:rPr>
        <w:t xml:space="preserve"> </w:t>
      </w:r>
      <w:r w:rsidR="00465D87" w:rsidRPr="00465D87">
        <w:rPr>
          <w:rFonts w:asciiTheme="minorHAnsi" w:hAnsiTheme="minorHAnsi" w:cstheme="minorHAnsi"/>
          <w:b/>
          <w:bCs/>
          <w:color w:val="000000" w:themeColor="text1"/>
        </w:rPr>
        <w:t>R$ 1.999,20 (mil e novecentos e noventa e nove reais e vinte centavos)</w:t>
      </w:r>
    </w:p>
    <w:p w14:paraId="44755709" w14:textId="5243D8CD" w:rsidR="00392AEA" w:rsidRPr="00FD5116" w:rsidRDefault="00392AEA" w:rsidP="00DC7EE8">
      <w:pPr>
        <w:spacing w:line="276" w:lineRule="auto"/>
        <w:rPr>
          <w:rFonts w:asciiTheme="minorHAnsi" w:hAnsiTheme="minorHAnsi" w:cstheme="minorHAnsi"/>
          <w:color w:val="000000" w:themeColor="text1"/>
          <w:highlight w:val="yellow"/>
        </w:rPr>
      </w:pPr>
      <w:r w:rsidRPr="00FD5116">
        <w:rPr>
          <w:rFonts w:asciiTheme="minorHAnsi" w:hAnsiTheme="minorHAnsi" w:cstheme="minorHAnsi"/>
          <w:b/>
          <w:color w:val="000000" w:themeColor="text1"/>
        </w:rPr>
        <w:t>Elemento de despesa</w:t>
      </w:r>
      <w:r w:rsidRPr="00FD5116">
        <w:rPr>
          <w:rFonts w:asciiTheme="minorHAnsi" w:hAnsiTheme="minorHAnsi" w:cstheme="minorHAnsi"/>
          <w:color w:val="000000" w:themeColor="text1"/>
        </w:rPr>
        <w:t xml:space="preserve">: </w:t>
      </w:r>
      <w:r w:rsidR="00DC7EE8" w:rsidRPr="00DC7EE8">
        <w:rPr>
          <w:rFonts w:asciiTheme="minorHAnsi" w:hAnsiTheme="minorHAnsi" w:cstheme="minorHAnsi"/>
          <w:color w:val="000000" w:themeColor="text1"/>
        </w:rPr>
        <w:t>ficha nº</w:t>
      </w:r>
      <w:r w:rsidR="00DC7EE8">
        <w:rPr>
          <w:rFonts w:asciiTheme="minorHAnsi" w:hAnsiTheme="minorHAnsi" w:cstheme="minorHAnsi"/>
          <w:color w:val="000000" w:themeColor="text1"/>
        </w:rPr>
        <w:t xml:space="preserve"> </w:t>
      </w:r>
      <w:r w:rsidR="00DC7EE8" w:rsidRPr="00DC7EE8">
        <w:rPr>
          <w:rFonts w:asciiTheme="minorHAnsi" w:hAnsiTheme="minorHAnsi" w:cstheme="minorHAnsi"/>
          <w:color w:val="000000" w:themeColor="text1"/>
        </w:rPr>
        <w:t>05 – 3.3.90.30.00 – material de consumo, subelemento nº 24 – material para</w:t>
      </w:r>
      <w:r w:rsidR="00DC7EE8">
        <w:rPr>
          <w:rFonts w:asciiTheme="minorHAnsi" w:hAnsiTheme="minorHAnsi" w:cstheme="minorHAnsi"/>
          <w:color w:val="000000" w:themeColor="text1"/>
        </w:rPr>
        <w:t xml:space="preserve"> </w:t>
      </w:r>
      <w:r w:rsidR="00DC7EE8" w:rsidRPr="00DC7EE8">
        <w:rPr>
          <w:rFonts w:asciiTheme="minorHAnsi" w:hAnsiTheme="minorHAnsi" w:cstheme="minorHAnsi"/>
          <w:color w:val="000000" w:themeColor="text1"/>
        </w:rPr>
        <w:t>manutenção de bens imóveis.</w:t>
      </w:r>
    </w:p>
    <w:p w14:paraId="6498BF45" w14:textId="77777777" w:rsidR="00392AEA" w:rsidRPr="00FD5116" w:rsidRDefault="00392AEA" w:rsidP="00FD5116">
      <w:pPr>
        <w:spacing w:line="276" w:lineRule="auto"/>
        <w:rPr>
          <w:rFonts w:asciiTheme="minorHAnsi" w:hAnsiTheme="minorHAnsi" w:cstheme="minorHAnsi"/>
          <w:b/>
          <w:color w:val="000000" w:themeColor="text1"/>
          <w:u w:val="single"/>
        </w:rPr>
      </w:pPr>
      <w:r w:rsidRPr="00FD5116">
        <w:rPr>
          <w:rFonts w:asciiTheme="minorHAnsi" w:hAnsiTheme="minorHAnsi" w:cstheme="minorHAnsi"/>
          <w:b/>
          <w:color w:val="000000" w:themeColor="text1"/>
        </w:rPr>
        <w:t>Tipo de ajuste</w:t>
      </w:r>
      <w:r w:rsidRPr="00FD5116">
        <w:rPr>
          <w:rFonts w:asciiTheme="minorHAnsi" w:hAnsiTheme="minorHAnsi" w:cstheme="minorHAnsi"/>
          <w:color w:val="000000" w:themeColor="text1"/>
        </w:rPr>
        <w:t xml:space="preserve">: </w:t>
      </w:r>
      <w:r w:rsidRPr="00FD5116">
        <w:rPr>
          <w:rFonts w:asciiTheme="minorHAnsi" w:hAnsiTheme="minorHAnsi" w:cstheme="minorHAnsi"/>
          <w:b/>
          <w:color w:val="000000" w:themeColor="text1"/>
          <w:u w:val="single"/>
        </w:rPr>
        <w:t>Nota de Empenho</w:t>
      </w:r>
    </w:p>
    <w:p w14:paraId="52EEB373" w14:textId="39345637" w:rsidR="00392AEA" w:rsidRPr="00FD5116" w:rsidRDefault="00392AEA" w:rsidP="00FD5116">
      <w:pPr>
        <w:spacing w:line="276" w:lineRule="auto"/>
        <w:rPr>
          <w:rFonts w:asciiTheme="minorHAnsi" w:hAnsiTheme="minorHAnsi" w:cstheme="minorHAnsi"/>
          <w:b/>
          <w:color w:val="000000" w:themeColor="text1"/>
        </w:rPr>
      </w:pPr>
      <w:r w:rsidRPr="00FD5116">
        <w:rPr>
          <w:rFonts w:asciiTheme="minorHAnsi" w:hAnsiTheme="minorHAnsi" w:cstheme="minorHAnsi"/>
          <w:b/>
          <w:color w:val="000000" w:themeColor="text1"/>
        </w:rPr>
        <w:t xml:space="preserve">Execução do objeto: </w:t>
      </w:r>
      <w:sdt>
        <w:sdtPr>
          <w:rPr>
            <w:rFonts w:asciiTheme="minorHAnsi" w:hAnsiTheme="minorHAnsi" w:cstheme="minorHAnsi"/>
            <w:b/>
            <w:color w:val="000000" w:themeColor="text1"/>
          </w:rPr>
          <w:id w:val="-1173411874"/>
          <w:placeholder>
            <w:docPart w:val="5FB32CD69A8F49038E3029D1F650C6D2"/>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2E0209" w:rsidRPr="00FD5116">
            <w:rPr>
              <w:rFonts w:asciiTheme="minorHAnsi" w:hAnsiTheme="minorHAnsi" w:cstheme="minorHAnsi"/>
              <w:b/>
              <w:color w:val="000000" w:themeColor="text1"/>
            </w:rPr>
            <w:t>Material - ÚNICA - Item 4.1.2.1.1</w:t>
          </w:r>
        </w:sdtContent>
      </w:sdt>
      <w:r w:rsidRPr="00FD5116">
        <w:rPr>
          <w:rFonts w:asciiTheme="minorHAnsi" w:hAnsiTheme="minorHAnsi" w:cstheme="minorHAnsi"/>
          <w:b/>
          <w:color w:val="000000" w:themeColor="text1"/>
        </w:rPr>
        <w:fldChar w:fldCharType="begin"/>
      </w:r>
      <w:r w:rsidRPr="00FD5116">
        <w:rPr>
          <w:rFonts w:asciiTheme="minorHAnsi" w:hAnsiTheme="minorHAnsi" w:cstheme="minorHAnsi"/>
          <w:b/>
          <w:color w:val="000000" w:themeColor="text1"/>
        </w:rPr>
        <w:instrText xml:space="preserve"> ASK  "SERVIÇOS - ITEM 4.1.1" " "  \* MERGEFORMAT </w:instrText>
      </w:r>
      <w:r w:rsidRPr="00FD5116">
        <w:rPr>
          <w:rFonts w:asciiTheme="minorHAnsi" w:hAnsiTheme="minorHAnsi" w:cstheme="minorHAnsi"/>
          <w:b/>
          <w:color w:val="000000" w:themeColor="text1"/>
        </w:rPr>
        <w:fldChar w:fldCharType="end"/>
      </w:r>
    </w:p>
    <w:p w14:paraId="2A672682" w14:textId="77777777" w:rsidR="00392AEA" w:rsidRPr="00FD5116" w:rsidRDefault="00392AEA" w:rsidP="00FD5116">
      <w:pPr>
        <w:spacing w:line="276" w:lineRule="auto"/>
        <w:rPr>
          <w:rFonts w:asciiTheme="minorHAnsi" w:hAnsiTheme="minorHAnsi" w:cstheme="minorHAnsi"/>
          <w:color w:val="000000" w:themeColor="text1"/>
        </w:rPr>
      </w:pPr>
      <w:r w:rsidRPr="00FD5116">
        <w:rPr>
          <w:rFonts w:asciiTheme="minorHAnsi" w:hAnsiTheme="minorHAnsi" w:cstheme="minorHAnsi"/>
          <w:b/>
          <w:color w:val="000000" w:themeColor="text1"/>
        </w:rPr>
        <w:t>Permitida Subcontratação</w:t>
      </w:r>
      <w:r w:rsidRPr="00FD5116">
        <w:rPr>
          <w:rFonts w:asciiTheme="minorHAnsi" w:hAnsiTheme="minorHAnsi" w:cstheme="minorHAnsi"/>
          <w:color w:val="000000" w:themeColor="text1"/>
        </w:rPr>
        <w:t>: Não.</w:t>
      </w:r>
    </w:p>
    <w:p w14:paraId="523D1A00" w14:textId="77777777" w:rsidR="00392AEA" w:rsidRPr="00FD5116" w:rsidRDefault="00392AEA" w:rsidP="00FD5116">
      <w:pPr>
        <w:spacing w:line="276" w:lineRule="auto"/>
        <w:rPr>
          <w:rFonts w:asciiTheme="minorHAnsi" w:hAnsiTheme="minorHAnsi" w:cstheme="minorHAnsi"/>
          <w:color w:val="000000" w:themeColor="text1"/>
        </w:rPr>
      </w:pPr>
    </w:p>
    <w:p w14:paraId="0D1B4480" w14:textId="77777777" w:rsidR="00392AEA" w:rsidRPr="00FD5116" w:rsidRDefault="00392AEA" w:rsidP="00FD5116">
      <w:pPr>
        <w:pStyle w:val="Ttulo1"/>
        <w:numPr>
          <w:ilvl w:val="0"/>
          <w:numId w:val="2"/>
        </w:numPr>
        <w:spacing w:line="276" w:lineRule="auto"/>
        <w:rPr>
          <w:rFonts w:asciiTheme="minorHAnsi" w:hAnsiTheme="minorHAnsi" w:cstheme="minorHAnsi"/>
          <w:b/>
          <w:color w:val="000000" w:themeColor="text1"/>
          <w:sz w:val="24"/>
          <w:szCs w:val="24"/>
        </w:rPr>
      </w:pPr>
      <w:r w:rsidRPr="00FD5116">
        <w:rPr>
          <w:rFonts w:asciiTheme="minorHAnsi" w:hAnsiTheme="minorHAnsi" w:cstheme="minorHAnsi"/>
          <w:b/>
          <w:color w:val="000000" w:themeColor="text1"/>
          <w:sz w:val="24"/>
          <w:szCs w:val="24"/>
        </w:rPr>
        <w:t>DO OBJETO E DA NECESSIDADE DA AQUISIÇÃO</w:t>
      </w:r>
    </w:p>
    <w:p w14:paraId="6A1F9573" w14:textId="77777777" w:rsidR="00392AEA" w:rsidRPr="00FD5116" w:rsidRDefault="00392AEA" w:rsidP="00FD5116">
      <w:pPr>
        <w:pStyle w:val="PargrafodaLista"/>
        <w:spacing w:line="276" w:lineRule="auto"/>
        <w:ind w:left="360"/>
        <w:jc w:val="both"/>
        <w:rPr>
          <w:rFonts w:cstheme="minorHAnsi"/>
          <w:b/>
          <w:color w:val="000000" w:themeColor="text1"/>
          <w:sz w:val="24"/>
          <w:szCs w:val="24"/>
          <w:u w:val="single"/>
        </w:rPr>
      </w:pPr>
    </w:p>
    <w:p w14:paraId="2A9BCAD7" w14:textId="6F71258D" w:rsidR="00143B73" w:rsidRPr="00FD5116" w:rsidRDefault="00392AEA" w:rsidP="00FD5116">
      <w:pPr>
        <w:spacing w:line="276" w:lineRule="auto"/>
        <w:jc w:val="both"/>
        <w:rPr>
          <w:rFonts w:asciiTheme="minorHAnsi" w:hAnsiTheme="minorHAnsi" w:cstheme="minorHAnsi"/>
          <w:color w:val="000000" w:themeColor="text1"/>
        </w:rPr>
      </w:pPr>
      <w:r w:rsidRPr="00FD5116">
        <w:rPr>
          <w:rFonts w:asciiTheme="minorHAnsi" w:hAnsiTheme="minorHAnsi" w:cstheme="minorHAnsi"/>
          <w:color w:val="000000" w:themeColor="text1"/>
        </w:rPr>
        <w:t>Contratação de empresa especializada p</w:t>
      </w:r>
      <w:r w:rsidR="00143B73" w:rsidRPr="00FD5116">
        <w:rPr>
          <w:rFonts w:asciiTheme="minorHAnsi" w:hAnsiTheme="minorHAnsi" w:cstheme="minorHAnsi"/>
          <w:color w:val="000000" w:themeColor="text1"/>
        </w:rPr>
        <w:t xml:space="preserve">ara o fornecimento e entrega de </w:t>
      </w:r>
      <w:r w:rsidR="007E59FF" w:rsidRPr="00FD5116">
        <w:rPr>
          <w:rFonts w:asciiTheme="minorHAnsi" w:hAnsiTheme="minorHAnsi" w:cstheme="minorHAnsi"/>
          <w:color w:val="000000" w:themeColor="text1"/>
        </w:rPr>
        <w:t>oito (08) torneiras adaptadas para Pessoa com Deficiência (PCD) nos sanitários desta Casa Legislativa.</w:t>
      </w:r>
    </w:p>
    <w:p w14:paraId="53EE4810" w14:textId="77777777" w:rsidR="00392AEA" w:rsidRPr="00FD5116" w:rsidRDefault="00392AEA" w:rsidP="00FD5116">
      <w:pPr>
        <w:pStyle w:val="PargrafodaLista"/>
        <w:spacing w:line="276" w:lineRule="auto"/>
        <w:ind w:left="792"/>
        <w:jc w:val="both"/>
        <w:rPr>
          <w:rFonts w:cstheme="minorHAnsi"/>
          <w:b/>
          <w:color w:val="000000" w:themeColor="text1"/>
          <w:sz w:val="24"/>
          <w:szCs w:val="24"/>
          <w:u w:val="single"/>
        </w:rPr>
      </w:pPr>
    </w:p>
    <w:p w14:paraId="774F7237" w14:textId="77777777" w:rsidR="00392AEA" w:rsidRPr="00FD5116" w:rsidRDefault="00392AEA" w:rsidP="00FD5116">
      <w:pPr>
        <w:pStyle w:val="Ttulo2"/>
        <w:numPr>
          <w:ilvl w:val="1"/>
          <w:numId w:val="2"/>
        </w:numPr>
        <w:spacing w:line="276" w:lineRule="auto"/>
        <w:ind w:left="0" w:firstLine="567"/>
        <w:rPr>
          <w:rFonts w:asciiTheme="minorHAnsi" w:hAnsiTheme="minorHAnsi" w:cstheme="minorHAnsi"/>
          <w:b/>
          <w:color w:val="000000" w:themeColor="text1"/>
          <w:sz w:val="24"/>
          <w:szCs w:val="24"/>
        </w:rPr>
      </w:pPr>
      <w:r w:rsidRPr="00FD5116">
        <w:rPr>
          <w:rFonts w:asciiTheme="minorHAnsi" w:hAnsiTheme="minorHAnsi" w:cstheme="minorHAnsi"/>
          <w:b/>
          <w:color w:val="000000" w:themeColor="text1"/>
          <w:sz w:val="24"/>
          <w:szCs w:val="24"/>
          <w:u w:val="single"/>
        </w:rPr>
        <w:t>QUANTIFICAÇÃO</w:t>
      </w:r>
      <w:r w:rsidRPr="00FD5116">
        <w:rPr>
          <w:rFonts w:asciiTheme="minorHAnsi" w:hAnsiTheme="minorHAnsi" w:cstheme="minorHAnsi"/>
          <w:b/>
          <w:color w:val="000000" w:themeColor="text1"/>
          <w:sz w:val="24"/>
          <w:szCs w:val="24"/>
        </w:rPr>
        <w:t>:</w:t>
      </w:r>
    </w:p>
    <w:p w14:paraId="78148CA6" w14:textId="77777777" w:rsidR="00392AEA" w:rsidRPr="00FD5116" w:rsidRDefault="00392AEA" w:rsidP="00FD5116">
      <w:pPr>
        <w:pStyle w:val="PargrafodaLista"/>
        <w:spacing w:line="276" w:lineRule="auto"/>
        <w:ind w:left="360"/>
        <w:jc w:val="both"/>
        <w:rPr>
          <w:rFonts w:cstheme="minorHAnsi"/>
          <w:b/>
          <w:color w:val="000000" w:themeColor="text1"/>
          <w:sz w:val="24"/>
          <w:szCs w:val="24"/>
        </w:rPr>
      </w:pPr>
    </w:p>
    <w:tbl>
      <w:tblPr>
        <w:tblStyle w:val="Tabelacomgrade"/>
        <w:tblW w:w="9072" w:type="dxa"/>
        <w:tblInd w:w="108" w:type="dxa"/>
        <w:tblLook w:val="04A0" w:firstRow="1" w:lastRow="0" w:firstColumn="1" w:lastColumn="0" w:noHBand="0" w:noVBand="1"/>
      </w:tblPr>
      <w:tblGrid>
        <w:gridCol w:w="727"/>
        <w:gridCol w:w="5596"/>
        <w:gridCol w:w="1160"/>
        <w:gridCol w:w="1589"/>
      </w:tblGrid>
      <w:tr w:rsidR="00166570" w:rsidRPr="00FD5116" w14:paraId="722A587B" w14:textId="00213FC8" w:rsidTr="0063018B">
        <w:tc>
          <w:tcPr>
            <w:tcW w:w="727" w:type="dxa"/>
          </w:tcPr>
          <w:p w14:paraId="4764C653" w14:textId="77777777" w:rsidR="00166570" w:rsidRPr="00FD5116" w:rsidRDefault="00166570"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ITEM</w:t>
            </w:r>
          </w:p>
        </w:tc>
        <w:tc>
          <w:tcPr>
            <w:tcW w:w="5596" w:type="dxa"/>
          </w:tcPr>
          <w:p w14:paraId="0019281C" w14:textId="135C9E7F" w:rsidR="00166570" w:rsidRPr="00FD5116" w:rsidRDefault="00166570"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DESCRIÇÃO</w:t>
            </w:r>
          </w:p>
        </w:tc>
        <w:tc>
          <w:tcPr>
            <w:tcW w:w="1160" w:type="dxa"/>
          </w:tcPr>
          <w:p w14:paraId="2C7E954A" w14:textId="77777777" w:rsidR="00166570" w:rsidRPr="00FD5116" w:rsidRDefault="00166570"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UNIDADE</w:t>
            </w:r>
          </w:p>
          <w:p w14:paraId="2B7522CE" w14:textId="5D2317AC" w:rsidR="00166570" w:rsidRPr="00FD5116" w:rsidRDefault="00166570"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DE</w:t>
            </w:r>
          </w:p>
          <w:p w14:paraId="6024785C" w14:textId="12EA2347" w:rsidR="00166570" w:rsidRPr="00FD5116" w:rsidRDefault="00166570"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MEDIDA</w:t>
            </w:r>
          </w:p>
        </w:tc>
        <w:tc>
          <w:tcPr>
            <w:tcW w:w="1589" w:type="dxa"/>
          </w:tcPr>
          <w:p w14:paraId="2CC0CFC0" w14:textId="63D9914D" w:rsidR="00166570" w:rsidRPr="00FD5116" w:rsidRDefault="00166570"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QUANTIDADE</w:t>
            </w:r>
          </w:p>
        </w:tc>
      </w:tr>
      <w:tr w:rsidR="00166570" w:rsidRPr="00FD5116" w14:paraId="22F71C08" w14:textId="767B543A" w:rsidTr="0063018B">
        <w:tc>
          <w:tcPr>
            <w:tcW w:w="727" w:type="dxa"/>
          </w:tcPr>
          <w:p w14:paraId="5D916636" w14:textId="5102619E" w:rsidR="00166570" w:rsidRPr="00FD5116" w:rsidRDefault="00166570" w:rsidP="00FD5116">
            <w:pPr>
              <w:pStyle w:val="PargrafodaLista"/>
              <w:numPr>
                <w:ilvl w:val="0"/>
                <w:numId w:val="6"/>
              </w:numPr>
              <w:spacing w:line="276" w:lineRule="auto"/>
              <w:jc w:val="center"/>
              <w:rPr>
                <w:rFonts w:cstheme="minorHAnsi"/>
                <w:b/>
                <w:color w:val="000000" w:themeColor="text1"/>
                <w:sz w:val="24"/>
                <w:szCs w:val="24"/>
              </w:rPr>
            </w:pPr>
          </w:p>
        </w:tc>
        <w:tc>
          <w:tcPr>
            <w:tcW w:w="5596" w:type="dxa"/>
          </w:tcPr>
          <w:p w14:paraId="43E2EA49" w14:textId="77777777" w:rsidR="008146F1" w:rsidRPr="00FD5116" w:rsidRDefault="00C9403E" w:rsidP="00FD5116">
            <w:pPr>
              <w:spacing w:line="276" w:lineRule="auto"/>
              <w:jc w:val="both"/>
              <w:rPr>
                <w:rFonts w:asciiTheme="minorHAnsi" w:hAnsiTheme="minorHAnsi" w:cstheme="minorHAnsi"/>
              </w:rPr>
            </w:pPr>
            <w:r w:rsidRPr="00FD5116">
              <w:rPr>
                <w:rFonts w:asciiTheme="minorHAnsi" w:hAnsiTheme="minorHAnsi" w:cstheme="minorHAnsi"/>
                <w:b/>
              </w:rPr>
              <w:t xml:space="preserve">PRODUTO: </w:t>
            </w:r>
            <w:r w:rsidRPr="00FD5116">
              <w:rPr>
                <w:rFonts w:asciiTheme="minorHAnsi" w:hAnsiTheme="minorHAnsi" w:cstheme="minorHAnsi"/>
              </w:rPr>
              <w:t>TORNEIRA PCD - BAIXA SMART COM ALAVANCA PARA LAVATÓRIO</w:t>
            </w:r>
          </w:p>
          <w:p w14:paraId="7342D74C" w14:textId="77777777" w:rsidR="00C9403E" w:rsidRPr="00FD5116" w:rsidRDefault="00C9403E" w:rsidP="00FD5116">
            <w:pPr>
              <w:spacing w:line="276" w:lineRule="auto"/>
              <w:jc w:val="both"/>
              <w:rPr>
                <w:rFonts w:asciiTheme="minorHAnsi" w:hAnsiTheme="minorHAnsi" w:cstheme="minorHAnsi"/>
                <w:b/>
              </w:rPr>
            </w:pPr>
          </w:p>
          <w:p w14:paraId="3B50FDAE" w14:textId="77777777" w:rsidR="00C9403E" w:rsidRPr="00FD5116" w:rsidRDefault="00C9403E" w:rsidP="00FD5116">
            <w:pPr>
              <w:spacing w:line="276" w:lineRule="auto"/>
              <w:jc w:val="both"/>
              <w:rPr>
                <w:rFonts w:asciiTheme="minorHAnsi" w:hAnsiTheme="minorHAnsi" w:cstheme="minorHAnsi"/>
                <w:b/>
              </w:rPr>
            </w:pPr>
            <w:r w:rsidRPr="00FD5116">
              <w:rPr>
                <w:rFonts w:asciiTheme="minorHAnsi" w:hAnsiTheme="minorHAnsi" w:cstheme="minorHAnsi"/>
                <w:b/>
              </w:rPr>
              <w:t>FICHA TÉCNICA:</w:t>
            </w:r>
          </w:p>
          <w:p w14:paraId="2D20DE85" w14:textId="77777777" w:rsidR="00C9403E" w:rsidRPr="00FD5116" w:rsidRDefault="00C9403E" w:rsidP="00FD5116">
            <w:pPr>
              <w:spacing w:line="276" w:lineRule="auto"/>
              <w:jc w:val="both"/>
              <w:rPr>
                <w:rFonts w:asciiTheme="minorHAnsi" w:hAnsiTheme="minorHAnsi" w:cstheme="minorHAnsi"/>
                <w:b/>
              </w:rPr>
            </w:pPr>
          </w:p>
          <w:p w14:paraId="05D8B158" w14:textId="77777777" w:rsidR="00C9403E" w:rsidRPr="00FD5116" w:rsidRDefault="00C9403E" w:rsidP="00FD5116">
            <w:pPr>
              <w:spacing w:line="276" w:lineRule="auto"/>
              <w:jc w:val="both"/>
              <w:rPr>
                <w:rFonts w:asciiTheme="minorHAnsi" w:hAnsiTheme="minorHAnsi" w:cstheme="minorHAnsi"/>
              </w:rPr>
            </w:pPr>
            <w:r w:rsidRPr="00FD5116">
              <w:rPr>
                <w:rFonts w:asciiTheme="minorHAnsi" w:hAnsiTheme="minorHAnsi" w:cstheme="minorHAnsi"/>
                <w:b/>
              </w:rPr>
              <w:t>Categoria:</w:t>
            </w:r>
            <w:r w:rsidRPr="00FD5116">
              <w:rPr>
                <w:rFonts w:asciiTheme="minorHAnsi" w:hAnsiTheme="minorHAnsi" w:cstheme="minorHAnsi"/>
              </w:rPr>
              <w:t xml:space="preserve"> Torneiras;</w:t>
            </w:r>
          </w:p>
          <w:p w14:paraId="65182115" w14:textId="77777777" w:rsidR="00C9403E" w:rsidRPr="00FD5116" w:rsidRDefault="00C9403E" w:rsidP="00FD5116">
            <w:pPr>
              <w:spacing w:line="276" w:lineRule="auto"/>
              <w:jc w:val="both"/>
              <w:rPr>
                <w:rFonts w:asciiTheme="minorHAnsi" w:hAnsiTheme="minorHAnsi" w:cstheme="minorHAnsi"/>
              </w:rPr>
            </w:pPr>
            <w:r w:rsidRPr="00FD5116">
              <w:rPr>
                <w:rFonts w:asciiTheme="minorHAnsi" w:hAnsiTheme="minorHAnsi" w:cstheme="minorHAnsi"/>
                <w:b/>
              </w:rPr>
              <w:t>Material:</w:t>
            </w:r>
            <w:r w:rsidRPr="00FD5116">
              <w:rPr>
                <w:rFonts w:asciiTheme="minorHAnsi" w:hAnsiTheme="minorHAnsi" w:cstheme="minorHAnsi"/>
              </w:rPr>
              <w:t xml:space="preserve"> Latão;</w:t>
            </w:r>
          </w:p>
          <w:p w14:paraId="69BA1198" w14:textId="77777777" w:rsidR="00C9403E" w:rsidRPr="00FD5116" w:rsidRDefault="00C9403E" w:rsidP="00FD5116">
            <w:pPr>
              <w:spacing w:line="276" w:lineRule="auto"/>
              <w:jc w:val="both"/>
              <w:rPr>
                <w:rFonts w:asciiTheme="minorHAnsi" w:hAnsiTheme="minorHAnsi" w:cstheme="minorHAnsi"/>
              </w:rPr>
            </w:pPr>
            <w:r w:rsidRPr="00FD5116">
              <w:rPr>
                <w:rFonts w:asciiTheme="minorHAnsi" w:hAnsiTheme="minorHAnsi" w:cstheme="minorHAnsi"/>
                <w:b/>
              </w:rPr>
              <w:t>Acabamento:</w:t>
            </w:r>
            <w:r w:rsidRPr="00FD5116">
              <w:rPr>
                <w:rFonts w:asciiTheme="minorHAnsi" w:hAnsiTheme="minorHAnsi" w:cstheme="minorHAnsi"/>
              </w:rPr>
              <w:t xml:space="preserve"> Cromado;</w:t>
            </w:r>
          </w:p>
          <w:p w14:paraId="2241F4CC" w14:textId="5E28C23B" w:rsidR="00C9403E" w:rsidRPr="00FD5116" w:rsidRDefault="00C9403E" w:rsidP="00FD5116">
            <w:pPr>
              <w:spacing w:line="276" w:lineRule="auto"/>
              <w:jc w:val="both"/>
              <w:rPr>
                <w:rFonts w:asciiTheme="minorHAnsi" w:hAnsiTheme="minorHAnsi" w:cstheme="minorHAnsi"/>
              </w:rPr>
            </w:pPr>
            <w:r w:rsidRPr="00FD5116">
              <w:rPr>
                <w:rFonts w:asciiTheme="minorHAnsi" w:hAnsiTheme="minorHAnsi" w:cstheme="minorHAnsi"/>
                <w:b/>
              </w:rPr>
              <w:t xml:space="preserve">Dimensões </w:t>
            </w:r>
            <w:r w:rsidR="007A54CD" w:rsidRPr="00FD5116">
              <w:rPr>
                <w:rFonts w:asciiTheme="minorHAnsi" w:hAnsiTheme="minorHAnsi" w:cstheme="minorHAnsi"/>
                <w:b/>
              </w:rPr>
              <w:t>mínimas aceitáveis</w:t>
            </w:r>
            <w:r w:rsidRPr="00FD5116">
              <w:rPr>
                <w:rFonts w:asciiTheme="minorHAnsi" w:hAnsiTheme="minorHAnsi" w:cstheme="minorHAnsi"/>
                <w:b/>
              </w:rPr>
              <w:t>:</w:t>
            </w:r>
            <w:r w:rsidRPr="00FD5116">
              <w:rPr>
                <w:rFonts w:asciiTheme="minorHAnsi" w:hAnsiTheme="minorHAnsi" w:cstheme="minorHAnsi"/>
              </w:rPr>
              <w:t xml:space="preserve"> (C x L x A): 16,5cm x 5cm x 11cm;</w:t>
            </w:r>
            <w:r w:rsidR="007A54CD" w:rsidRPr="00FD5116">
              <w:rPr>
                <w:rFonts w:asciiTheme="minorHAnsi" w:hAnsiTheme="minorHAnsi" w:cstheme="minorHAnsi"/>
              </w:rPr>
              <w:t xml:space="preserve"> </w:t>
            </w:r>
          </w:p>
          <w:p w14:paraId="57590442" w14:textId="77777777" w:rsidR="00C9403E" w:rsidRPr="00FD5116" w:rsidRDefault="00C9403E" w:rsidP="00FD5116">
            <w:pPr>
              <w:spacing w:line="276" w:lineRule="auto"/>
              <w:jc w:val="both"/>
              <w:rPr>
                <w:rFonts w:asciiTheme="minorHAnsi" w:hAnsiTheme="minorHAnsi" w:cstheme="minorHAnsi"/>
              </w:rPr>
            </w:pPr>
            <w:r w:rsidRPr="00FD5116">
              <w:rPr>
                <w:rFonts w:asciiTheme="minorHAnsi" w:hAnsiTheme="minorHAnsi" w:cstheme="minorHAnsi"/>
                <w:b/>
              </w:rPr>
              <w:t>Tipo de instalação:</w:t>
            </w:r>
            <w:r w:rsidRPr="00FD5116">
              <w:rPr>
                <w:rFonts w:asciiTheme="minorHAnsi" w:hAnsiTheme="minorHAnsi" w:cstheme="minorHAnsi"/>
              </w:rPr>
              <w:t xml:space="preserve"> De mesa;</w:t>
            </w:r>
          </w:p>
          <w:p w14:paraId="0D054321" w14:textId="77777777" w:rsidR="00C9403E" w:rsidRPr="00FD5116" w:rsidRDefault="00C9403E" w:rsidP="00FD5116">
            <w:pPr>
              <w:spacing w:line="276" w:lineRule="auto"/>
              <w:jc w:val="both"/>
              <w:rPr>
                <w:rFonts w:asciiTheme="minorHAnsi" w:hAnsiTheme="minorHAnsi" w:cstheme="minorHAnsi"/>
              </w:rPr>
            </w:pPr>
            <w:r w:rsidRPr="00FD5116">
              <w:rPr>
                <w:rFonts w:asciiTheme="minorHAnsi" w:hAnsiTheme="minorHAnsi" w:cstheme="minorHAnsi"/>
                <w:b/>
              </w:rPr>
              <w:t>Tipo de alavanca:</w:t>
            </w:r>
            <w:r w:rsidRPr="00FD5116">
              <w:rPr>
                <w:rFonts w:asciiTheme="minorHAnsi" w:hAnsiTheme="minorHAnsi" w:cstheme="minorHAnsi"/>
              </w:rPr>
              <w:t xml:space="preserve"> Alavanca;</w:t>
            </w:r>
          </w:p>
          <w:p w14:paraId="1DECF2BA" w14:textId="77777777" w:rsidR="00C9403E" w:rsidRPr="00FD5116" w:rsidRDefault="00C9403E" w:rsidP="00FD5116">
            <w:pPr>
              <w:spacing w:line="276" w:lineRule="auto"/>
              <w:jc w:val="both"/>
              <w:rPr>
                <w:rFonts w:asciiTheme="minorHAnsi" w:hAnsiTheme="minorHAnsi" w:cstheme="minorHAnsi"/>
              </w:rPr>
            </w:pPr>
            <w:r w:rsidRPr="00FD5116">
              <w:rPr>
                <w:rFonts w:asciiTheme="minorHAnsi" w:hAnsiTheme="minorHAnsi" w:cstheme="minorHAnsi"/>
                <w:b/>
              </w:rPr>
              <w:lastRenderedPageBreak/>
              <w:t>Método de controle:</w:t>
            </w:r>
            <w:r w:rsidRPr="00FD5116">
              <w:rPr>
                <w:rFonts w:asciiTheme="minorHAnsi" w:hAnsiTheme="minorHAnsi" w:cstheme="minorHAnsi"/>
              </w:rPr>
              <w:t xml:space="preserve"> Manual;</w:t>
            </w:r>
          </w:p>
          <w:p w14:paraId="262883B7" w14:textId="77777777" w:rsidR="00C9403E" w:rsidRPr="00FD5116" w:rsidRDefault="00C9403E" w:rsidP="00FD5116">
            <w:pPr>
              <w:spacing w:line="276" w:lineRule="auto"/>
              <w:jc w:val="both"/>
              <w:rPr>
                <w:rFonts w:asciiTheme="minorHAnsi" w:hAnsiTheme="minorHAnsi" w:cstheme="minorHAnsi"/>
              </w:rPr>
            </w:pPr>
            <w:r w:rsidRPr="00FD5116">
              <w:rPr>
                <w:rFonts w:asciiTheme="minorHAnsi" w:hAnsiTheme="minorHAnsi" w:cstheme="minorHAnsi"/>
                <w:b/>
              </w:rPr>
              <w:t>Conteúdo da embalagem:</w:t>
            </w:r>
            <w:r w:rsidRPr="00FD5116">
              <w:rPr>
                <w:rFonts w:asciiTheme="minorHAnsi" w:hAnsiTheme="minorHAnsi" w:cstheme="minorHAnsi"/>
              </w:rPr>
              <w:t xml:space="preserve"> 1 torneira com canopla de acabamento;</w:t>
            </w:r>
          </w:p>
          <w:p w14:paraId="25285758" w14:textId="79E12C84" w:rsidR="009E7FF3" w:rsidRPr="00FD5116" w:rsidRDefault="00C9403E" w:rsidP="00FD5116">
            <w:pPr>
              <w:spacing w:line="276" w:lineRule="auto"/>
              <w:jc w:val="both"/>
              <w:rPr>
                <w:rFonts w:asciiTheme="minorHAnsi" w:hAnsiTheme="minorHAnsi" w:cstheme="minorHAnsi"/>
              </w:rPr>
            </w:pPr>
            <w:r w:rsidRPr="00FD5116">
              <w:rPr>
                <w:rFonts w:asciiTheme="minorHAnsi" w:hAnsiTheme="minorHAnsi" w:cstheme="minorHAnsi"/>
                <w:b/>
              </w:rPr>
              <w:t>Características de acessibilidade:</w:t>
            </w:r>
            <w:r w:rsidRPr="00FD5116">
              <w:rPr>
                <w:rFonts w:asciiTheme="minorHAnsi" w:hAnsiTheme="minorHAnsi" w:cstheme="minorHAnsi"/>
              </w:rPr>
              <w:t xml:space="preserve"> Alavanca para facilitar o uso, que atenda a Norma ABNT NBR 9050;</w:t>
            </w:r>
          </w:p>
          <w:p w14:paraId="20DA41D3" w14:textId="77777777" w:rsidR="00C9403E" w:rsidRPr="00FD5116" w:rsidRDefault="00C9403E" w:rsidP="00FD5116">
            <w:pPr>
              <w:spacing w:line="276" w:lineRule="auto"/>
              <w:jc w:val="both"/>
              <w:rPr>
                <w:rFonts w:asciiTheme="minorHAnsi" w:hAnsiTheme="minorHAnsi" w:cstheme="minorHAnsi"/>
              </w:rPr>
            </w:pPr>
            <w:r w:rsidRPr="00FD5116">
              <w:rPr>
                <w:rFonts w:asciiTheme="minorHAnsi" w:hAnsiTheme="minorHAnsi" w:cstheme="minorHAnsi"/>
                <w:b/>
              </w:rPr>
              <w:t>Garantia Mínima:</w:t>
            </w:r>
            <w:r w:rsidRPr="00FD5116">
              <w:rPr>
                <w:rFonts w:asciiTheme="minorHAnsi" w:hAnsiTheme="minorHAnsi" w:cstheme="minorHAnsi"/>
              </w:rPr>
              <w:t xml:space="preserve"> 90 dias.</w:t>
            </w:r>
          </w:p>
          <w:p w14:paraId="701BF079" w14:textId="77777777" w:rsidR="00714B41" w:rsidRPr="00FD5116" w:rsidRDefault="00714B41" w:rsidP="00FD5116">
            <w:pPr>
              <w:spacing w:line="276" w:lineRule="auto"/>
              <w:jc w:val="both"/>
              <w:rPr>
                <w:rFonts w:asciiTheme="minorHAnsi" w:hAnsiTheme="minorHAnsi" w:cstheme="minorHAnsi"/>
              </w:rPr>
            </w:pPr>
          </w:p>
          <w:p w14:paraId="5C7D5D2D" w14:textId="3F2CBD71" w:rsidR="00714B41" w:rsidRPr="00FD5116" w:rsidRDefault="00714B41" w:rsidP="00FD5116">
            <w:pPr>
              <w:spacing w:line="276" w:lineRule="auto"/>
              <w:jc w:val="both"/>
              <w:rPr>
                <w:rFonts w:asciiTheme="minorHAnsi" w:hAnsiTheme="minorHAnsi" w:cstheme="minorHAnsi"/>
              </w:rPr>
            </w:pPr>
            <w:r w:rsidRPr="00FD5116">
              <w:rPr>
                <w:rFonts w:asciiTheme="minorHAnsi" w:hAnsiTheme="minorHAnsi" w:cstheme="minorHAnsi"/>
                <w:b/>
              </w:rPr>
              <w:t>Imagem Ilustrativa</w:t>
            </w:r>
            <w:r w:rsidRPr="00FD5116">
              <w:rPr>
                <w:rFonts w:asciiTheme="minorHAnsi" w:hAnsiTheme="minorHAnsi" w:cstheme="minorHAnsi"/>
              </w:rPr>
              <w:t>:</w:t>
            </w:r>
          </w:p>
          <w:p w14:paraId="6647ABD3" w14:textId="5A1BDF77" w:rsidR="00714B41" w:rsidRPr="00FD5116" w:rsidRDefault="00714B41" w:rsidP="00FD5116">
            <w:pPr>
              <w:spacing w:line="276" w:lineRule="auto"/>
              <w:jc w:val="center"/>
              <w:rPr>
                <w:rFonts w:asciiTheme="minorHAnsi" w:hAnsiTheme="minorHAnsi" w:cstheme="minorHAnsi"/>
              </w:rPr>
            </w:pPr>
            <w:r w:rsidRPr="00FD5116">
              <w:rPr>
                <w:rFonts w:asciiTheme="minorHAnsi" w:hAnsiTheme="minorHAnsi" w:cstheme="minorHAnsi"/>
                <w:noProof/>
              </w:rPr>
              <w:drawing>
                <wp:inline distT="0" distB="0" distL="0" distR="0" wp14:anchorId="7A58ACF9" wp14:editId="59A06257">
                  <wp:extent cx="2592875" cy="199577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90992" cy="1994329"/>
                          </a:xfrm>
                          <a:prstGeom prst="rect">
                            <a:avLst/>
                          </a:prstGeom>
                        </pic:spPr>
                      </pic:pic>
                    </a:graphicData>
                  </a:graphic>
                </wp:inline>
              </w:drawing>
            </w:r>
          </w:p>
        </w:tc>
        <w:tc>
          <w:tcPr>
            <w:tcW w:w="1160" w:type="dxa"/>
          </w:tcPr>
          <w:p w14:paraId="62BDB5DF" w14:textId="3780CBBE" w:rsidR="00166570" w:rsidRPr="00FD5116" w:rsidRDefault="00166570" w:rsidP="00FD5116">
            <w:pPr>
              <w:pStyle w:val="PargrafodaLista"/>
              <w:spacing w:line="276" w:lineRule="auto"/>
              <w:ind w:left="0"/>
              <w:jc w:val="center"/>
              <w:rPr>
                <w:rFonts w:cstheme="minorHAnsi"/>
                <w:bCs/>
                <w:color w:val="000000" w:themeColor="text1"/>
                <w:sz w:val="24"/>
                <w:szCs w:val="24"/>
              </w:rPr>
            </w:pPr>
            <w:r w:rsidRPr="00FD5116">
              <w:rPr>
                <w:rFonts w:cstheme="minorHAnsi"/>
                <w:bCs/>
                <w:color w:val="000000" w:themeColor="text1"/>
                <w:sz w:val="24"/>
                <w:szCs w:val="24"/>
              </w:rPr>
              <w:lastRenderedPageBreak/>
              <w:t>UNIDADE</w:t>
            </w:r>
          </w:p>
        </w:tc>
        <w:tc>
          <w:tcPr>
            <w:tcW w:w="1589" w:type="dxa"/>
          </w:tcPr>
          <w:p w14:paraId="0FB66EB6" w14:textId="206FE2B4" w:rsidR="00166570" w:rsidRPr="00FD5116" w:rsidRDefault="00C9403E" w:rsidP="00FD5116">
            <w:pPr>
              <w:pStyle w:val="PargrafodaLista"/>
              <w:spacing w:line="276" w:lineRule="auto"/>
              <w:ind w:left="0"/>
              <w:jc w:val="center"/>
              <w:rPr>
                <w:rFonts w:cstheme="minorHAnsi"/>
                <w:bCs/>
                <w:color w:val="000000" w:themeColor="text1"/>
                <w:sz w:val="24"/>
                <w:szCs w:val="24"/>
              </w:rPr>
            </w:pPr>
            <w:r w:rsidRPr="00FD5116">
              <w:rPr>
                <w:rFonts w:cstheme="minorHAnsi"/>
                <w:bCs/>
                <w:color w:val="000000" w:themeColor="text1"/>
                <w:sz w:val="24"/>
                <w:szCs w:val="24"/>
              </w:rPr>
              <w:t>8</w:t>
            </w:r>
          </w:p>
        </w:tc>
      </w:tr>
    </w:tbl>
    <w:sdt>
      <w:sdtPr>
        <w:rPr>
          <w:rFonts w:asciiTheme="minorHAnsi" w:hAnsiTheme="minorHAnsi" w:cstheme="minorHAnsi"/>
          <w:color w:val="000000" w:themeColor="text1"/>
          <w:shd w:val="clear" w:color="auto" w:fill="FFFFFF"/>
        </w:rPr>
        <w:id w:val="498092313"/>
        <w:placeholder>
          <w:docPart w:val="5FB32CD69A8F49038E3029D1F650C6D2"/>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F97CBE2" w14:textId="78AA03E4" w:rsidR="00C9403E" w:rsidRPr="00FD5116" w:rsidRDefault="00392AEA" w:rsidP="00FD5116">
          <w:pPr>
            <w:spacing w:line="276" w:lineRule="auto"/>
            <w:ind w:firstLine="567"/>
            <w:jc w:val="both"/>
            <w:rPr>
              <w:rFonts w:asciiTheme="minorHAnsi" w:hAnsiTheme="minorHAnsi" w:cstheme="minorHAnsi"/>
              <w:b/>
              <w:color w:val="000000" w:themeColor="text1"/>
              <w:shd w:val="clear" w:color="auto" w:fill="FFFFFF"/>
            </w:rPr>
          </w:pPr>
          <w:r w:rsidRPr="00FD5116">
            <w:rPr>
              <w:rFonts w:asciiTheme="minorHAnsi" w:hAnsiTheme="minorHAnsi" w:cstheme="minorHAnsi"/>
              <w:color w:val="000000" w:themeColor="text1"/>
              <w:shd w:val="clear" w:color="auto" w:fill="FFFFFF"/>
            </w:rPr>
            <w:t xml:space="preserve">  </w:t>
          </w:r>
        </w:p>
      </w:sdtContent>
    </w:sdt>
    <w:p w14:paraId="74C1EC9F" w14:textId="77777777" w:rsidR="00392AEA" w:rsidRPr="00FD5116" w:rsidRDefault="00392AEA" w:rsidP="00FD5116">
      <w:pPr>
        <w:pStyle w:val="PargrafodaLista"/>
        <w:numPr>
          <w:ilvl w:val="0"/>
          <w:numId w:val="2"/>
        </w:numPr>
        <w:spacing w:line="276" w:lineRule="auto"/>
        <w:jc w:val="both"/>
        <w:rPr>
          <w:rFonts w:cstheme="minorHAnsi"/>
          <w:b/>
          <w:color w:val="000000" w:themeColor="text1"/>
          <w:sz w:val="24"/>
          <w:szCs w:val="24"/>
          <w:u w:val="single"/>
        </w:rPr>
      </w:pPr>
      <w:r w:rsidRPr="00FD5116">
        <w:rPr>
          <w:rFonts w:cstheme="minorHAnsi"/>
          <w:b/>
          <w:color w:val="000000" w:themeColor="text1"/>
          <w:sz w:val="24"/>
          <w:szCs w:val="24"/>
          <w:u w:val="single"/>
        </w:rPr>
        <w:t>DA FUNDAMENTAÇÃO E DESCRIÇÃO DA NECESSIDADE DA CONTRATAÇÃO</w:t>
      </w:r>
    </w:p>
    <w:p w14:paraId="0A864E2F" w14:textId="1EC3191D" w:rsidR="00714B41" w:rsidRPr="00FD5116" w:rsidRDefault="00C4216D" w:rsidP="00FD5116">
      <w:pPr>
        <w:pStyle w:val="Nvel02"/>
        <w:rPr>
          <w:rFonts w:asciiTheme="minorHAnsi" w:hAnsiTheme="minorHAnsi" w:cstheme="minorHAnsi"/>
          <w:sz w:val="24"/>
          <w:szCs w:val="24"/>
          <w:lang w:eastAsia="zh-CN"/>
        </w:rPr>
      </w:pPr>
      <w:r w:rsidRPr="00FD5116">
        <w:rPr>
          <w:rFonts w:asciiTheme="minorHAnsi" w:hAnsiTheme="minorHAnsi" w:cstheme="minorHAnsi"/>
          <w:sz w:val="24"/>
          <w:szCs w:val="24"/>
          <w:lang w:eastAsia="zh-CN"/>
        </w:rPr>
        <w:t>Em atendimento à solicitação realizada pelo servidor Gustavo M. Bilha, Técnico de Informática desta Casa Legislativa, conforme e-mail anexo aos autos, este Setor identificou a necessidade de adequação das torneiras instaladas nos sanitários da Câmara Municipal. Conforme relatado pelo servidor, a torneira recém-instalada no banheiro masculino do Anexo I possui o jato de água muito próximo à parede da cuba do lavatório, situação que dificulta a correta higienização das pessoas com deficiência, podendo comprometer as condições adequadas de uso e higiene do ambiente.</w:t>
      </w:r>
    </w:p>
    <w:p w14:paraId="0BB201C9" w14:textId="77777777" w:rsidR="00714AE2" w:rsidRPr="00FD5116" w:rsidRDefault="00C4216D" w:rsidP="00FD5116">
      <w:pPr>
        <w:pStyle w:val="Nvel02"/>
        <w:numPr>
          <w:ilvl w:val="0"/>
          <w:numId w:val="0"/>
        </w:numPr>
        <w:ind w:firstLine="1276"/>
        <w:rPr>
          <w:rFonts w:asciiTheme="minorHAnsi" w:hAnsiTheme="minorHAnsi" w:cstheme="minorHAnsi"/>
          <w:sz w:val="24"/>
          <w:szCs w:val="24"/>
          <w:lang w:eastAsia="zh-CN"/>
        </w:rPr>
      </w:pPr>
      <w:r w:rsidRPr="00FD5116">
        <w:rPr>
          <w:rFonts w:asciiTheme="minorHAnsi" w:hAnsiTheme="minorHAnsi" w:cstheme="minorHAnsi"/>
          <w:sz w:val="24"/>
          <w:szCs w:val="24"/>
          <w:lang w:eastAsia="zh-CN"/>
        </w:rPr>
        <w:t xml:space="preserve">O servidor também destacou a necessidade de substituição das demais torneiras do mesmo modelo existentes nos outros sanitários, bem como a importância da adequação dos ambientes às condições de acessibilidade previstas na NBR 9050:2020 da ABNT. </w:t>
      </w:r>
    </w:p>
    <w:p w14:paraId="58573C5A" w14:textId="77777777" w:rsidR="00714AE2" w:rsidRPr="00FD5116" w:rsidRDefault="00C4216D" w:rsidP="00FD5116">
      <w:pPr>
        <w:pStyle w:val="Nvel02"/>
        <w:numPr>
          <w:ilvl w:val="0"/>
          <w:numId w:val="0"/>
        </w:numPr>
        <w:ind w:firstLine="1276"/>
        <w:rPr>
          <w:rFonts w:asciiTheme="minorHAnsi" w:hAnsiTheme="minorHAnsi" w:cstheme="minorHAnsi"/>
          <w:sz w:val="24"/>
          <w:szCs w:val="24"/>
          <w:lang w:eastAsia="zh-CN"/>
        </w:rPr>
      </w:pPr>
      <w:r w:rsidRPr="00FD5116">
        <w:rPr>
          <w:rFonts w:asciiTheme="minorHAnsi" w:hAnsiTheme="minorHAnsi" w:cstheme="minorHAnsi"/>
          <w:sz w:val="24"/>
          <w:szCs w:val="24"/>
          <w:lang w:eastAsia="zh-CN"/>
        </w:rPr>
        <w:t>Ressalta-se que atualmente a Câmara Municipal possui oito (08) sanitários, entre masculinos e femininos, sendo necessária a instalação de uma (01) torneira adaptada em cada banheiro, visando padronizar os ambientes e ampliar as condições de acessibilidade, segurança, autonomia e dignidade das pessoas com deficiência que utilizam diariamente este prédio público.</w:t>
      </w:r>
    </w:p>
    <w:p w14:paraId="79BC6B15" w14:textId="25B322B0" w:rsidR="00C4216D" w:rsidRPr="00FD5116" w:rsidRDefault="00C4216D" w:rsidP="00FD5116">
      <w:pPr>
        <w:pStyle w:val="Nvel02"/>
        <w:numPr>
          <w:ilvl w:val="0"/>
          <w:numId w:val="0"/>
        </w:numPr>
        <w:ind w:firstLine="1276"/>
        <w:rPr>
          <w:rFonts w:asciiTheme="minorHAnsi" w:hAnsiTheme="minorHAnsi" w:cstheme="minorHAnsi"/>
          <w:sz w:val="24"/>
          <w:szCs w:val="24"/>
          <w:lang w:eastAsia="zh-CN"/>
        </w:rPr>
      </w:pPr>
      <w:r w:rsidRPr="00FD5116">
        <w:rPr>
          <w:rFonts w:asciiTheme="minorHAnsi" w:hAnsiTheme="minorHAnsi" w:cstheme="minorHAnsi"/>
          <w:sz w:val="24"/>
          <w:szCs w:val="24"/>
          <w:lang w:eastAsia="zh-CN"/>
        </w:rPr>
        <w:t>A presente contratação busca atender aos princípios da acessibilidade, inclusão, dignidade da pessoa humana e melhoria das condições de uso dos sanitários desta Casa Legislativa.</w:t>
      </w:r>
    </w:p>
    <w:p w14:paraId="2AC2E21D" w14:textId="56136208" w:rsidR="00392AEA" w:rsidRPr="00FD5116" w:rsidRDefault="00392AEA" w:rsidP="00FD5116">
      <w:pPr>
        <w:pStyle w:val="PargrafodaLista"/>
        <w:numPr>
          <w:ilvl w:val="1"/>
          <w:numId w:val="2"/>
        </w:numPr>
        <w:spacing w:line="276" w:lineRule="auto"/>
        <w:ind w:left="0" w:firstLine="567"/>
        <w:jc w:val="both"/>
        <w:rPr>
          <w:rFonts w:cstheme="minorHAnsi"/>
          <w:color w:val="000000" w:themeColor="text1"/>
          <w:sz w:val="24"/>
          <w:szCs w:val="24"/>
        </w:rPr>
      </w:pPr>
      <w:r w:rsidRPr="00FD5116">
        <w:rPr>
          <w:rFonts w:cstheme="minorHAnsi"/>
          <w:color w:val="000000" w:themeColor="text1"/>
          <w:sz w:val="24"/>
          <w:szCs w:val="24"/>
        </w:rPr>
        <w:lastRenderedPageBreak/>
        <w:t xml:space="preserve">O presente Termo de Referência é parte integrante do Processo Administrativo nº </w:t>
      </w:r>
      <w:sdt>
        <w:sdtPr>
          <w:rPr>
            <w:rFonts w:cstheme="minorHAnsi"/>
            <w:b/>
            <w:color w:val="000000" w:themeColor="text1"/>
            <w:sz w:val="24"/>
            <w:szCs w:val="24"/>
          </w:rPr>
          <w:alias w:val="Assunto"/>
          <w:tag w:val=""/>
          <w:id w:val="1841495541"/>
          <w:placeholder>
            <w:docPart w:val="D95319488E014E52A548F0C4899C30CF"/>
          </w:placeholder>
          <w:dataBinding w:prefixMappings="xmlns:ns0='http://purl.org/dc/elements/1.1/' xmlns:ns1='http://schemas.openxmlformats.org/package/2006/metadata/core-properties' " w:xpath="/ns1:coreProperties[1]/ns0:subject[1]" w:storeItemID="{6C3C8BC8-F283-45AE-878A-BAB7291924A1}"/>
          <w:text/>
        </w:sdtPr>
        <w:sdtEndPr/>
        <w:sdtContent>
          <w:r w:rsidR="00FE3C16" w:rsidRPr="00FD5116">
            <w:rPr>
              <w:rFonts w:cstheme="minorHAnsi"/>
              <w:b/>
              <w:color w:val="000000" w:themeColor="text1"/>
              <w:sz w:val="24"/>
              <w:szCs w:val="24"/>
            </w:rPr>
            <w:t>3996/2026</w:t>
          </w:r>
        </w:sdtContent>
      </w:sdt>
      <w:r w:rsidRPr="00FD5116">
        <w:rPr>
          <w:rFonts w:cstheme="minorHAnsi"/>
          <w:color w:val="000000" w:themeColor="text1"/>
          <w:sz w:val="24"/>
          <w:szCs w:val="24"/>
        </w:rPr>
        <w:t xml:space="preserve">, que </w:t>
      </w:r>
      <w:r w:rsidRPr="00FD5116">
        <w:rPr>
          <w:rFonts w:cstheme="minorHAnsi"/>
          <w:b/>
          <w:color w:val="000000" w:themeColor="text1"/>
          <w:sz w:val="24"/>
          <w:szCs w:val="24"/>
        </w:rPr>
        <w:t>não possui estudo técnico preliminar</w:t>
      </w:r>
      <w:r w:rsidRPr="00FD5116">
        <w:rPr>
          <w:rFonts w:cstheme="minorHAnsi"/>
          <w:color w:val="000000" w:themeColor="text1"/>
          <w:sz w:val="24"/>
          <w:szCs w:val="24"/>
        </w:rPr>
        <w:t xml:space="preserve"> em razão do valor da contratação.</w:t>
      </w:r>
    </w:p>
    <w:p w14:paraId="0733C3D0" w14:textId="77777777" w:rsidR="00F121D6" w:rsidRPr="00FD5116" w:rsidRDefault="00F121D6" w:rsidP="00FD5116">
      <w:pPr>
        <w:pStyle w:val="PargrafodaLista"/>
        <w:spacing w:line="276" w:lineRule="auto"/>
        <w:ind w:left="567"/>
        <w:jc w:val="both"/>
        <w:rPr>
          <w:rFonts w:cstheme="minorHAnsi"/>
          <w:color w:val="000000" w:themeColor="text1"/>
          <w:sz w:val="24"/>
          <w:szCs w:val="24"/>
        </w:rPr>
      </w:pPr>
    </w:p>
    <w:p w14:paraId="0DFA63B1" w14:textId="77777777" w:rsidR="00392AEA" w:rsidRPr="00FD5116" w:rsidRDefault="00392AEA" w:rsidP="00FD5116">
      <w:pPr>
        <w:pStyle w:val="PargrafodaLista"/>
        <w:numPr>
          <w:ilvl w:val="0"/>
          <w:numId w:val="2"/>
        </w:numPr>
        <w:spacing w:line="276" w:lineRule="auto"/>
        <w:jc w:val="both"/>
        <w:rPr>
          <w:rFonts w:cstheme="minorHAnsi"/>
          <w:b/>
          <w:color w:val="000000" w:themeColor="text1"/>
          <w:sz w:val="24"/>
          <w:szCs w:val="24"/>
          <w:u w:val="single"/>
        </w:rPr>
      </w:pPr>
      <w:r w:rsidRPr="00FD5116">
        <w:rPr>
          <w:rFonts w:cstheme="minorHAnsi"/>
          <w:b/>
          <w:color w:val="000000" w:themeColor="text1"/>
          <w:sz w:val="24"/>
          <w:szCs w:val="24"/>
          <w:u w:val="single"/>
        </w:rPr>
        <w:t>DOS REQUISITOS DA CONTRATAÇÃO</w:t>
      </w:r>
    </w:p>
    <w:p w14:paraId="59CF2C6E" w14:textId="77777777" w:rsidR="00392AEA" w:rsidRPr="00FD5116" w:rsidRDefault="00392AEA" w:rsidP="00FD5116">
      <w:pPr>
        <w:pStyle w:val="PargrafodaLista"/>
        <w:spacing w:line="276" w:lineRule="auto"/>
        <w:ind w:left="360"/>
        <w:jc w:val="both"/>
        <w:rPr>
          <w:rFonts w:cstheme="minorHAnsi"/>
          <w:b/>
          <w:color w:val="000000" w:themeColor="text1"/>
          <w:sz w:val="24"/>
          <w:szCs w:val="24"/>
          <w:u w:val="single"/>
        </w:rPr>
      </w:pPr>
    </w:p>
    <w:p w14:paraId="7BE85B76" w14:textId="77777777" w:rsidR="00392AEA" w:rsidRPr="00FD5116" w:rsidRDefault="00392AEA" w:rsidP="00FD5116">
      <w:pPr>
        <w:pStyle w:val="PargrafodaLista"/>
        <w:numPr>
          <w:ilvl w:val="1"/>
          <w:numId w:val="1"/>
        </w:numPr>
        <w:spacing w:line="276" w:lineRule="auto"/>
        <w:ind w:left="0" w:firstLine="567"/>
        <w:jc w:val="both"/>
        <w:rPr>
          <w:rFonts w:cstheme="minorHAnsi"/>
          <w:b/>
          <w:color w:val="000000" w:themeColor="text1"/>
          <w:sz w:val="24"/>
          <w:szCs w:val="24"/>
          <w:u w:val="single"/>
        </w:rPr>
      </w:pPr>
      <w:r w:rsidRPr="00FD5116">
        <w:rPr>
          <w:rFonts w:cstheme="minorHAnsi"/>
          <w:b/>
          <w:color w:val="000000" w:themeColor="text1"/>
          <w:sz w:val="24"/>
          <w:szCs w:val="24"/>
          <w:u w:val="single"/>
        </w:rPr>
        <w:t>A contratada deverá:</w:t>
      </w:r>
    </w:p>
    <w:p w14:paraId="1C09C677" w14:textId="77777777" w:rsidR="00392AEA" w:rsidRPr="00FD5116" w:rsidRDefault="00392AEA" w:rsidP="00FD5116">
      <w:pPr>
        <w:pStyle w:val="PargrafodaLista"/>
        <w:numPr>
          <w:ilvl w:val="0"/>
          <w:numId w:val="3"/>
        </w:numPr>
        <w:spacing w:line="276" w:lineRule="auto"/>
        <w:ind w:left="0" w:firstLine="851"/>
        <w:jc w:val="both"/>
        <w:rPr>
          <w:rFonts w:cstheme="minorHAnsi"/>
          <w:color w:val="000000" w:themeColor="text1"/>
          <w:sz w:val="24"/>
          <w:szCs w:val="24"/>
        </w:rPr>
      </w:pPr>
      <w:r w:rsidRPr="00FD5116">
        <w:rPr>
          <w:rFonts w:cstheme="minorHAnsi"/>
          <w:color w:val="000000" w:themeColor="text1"/>
          <w:sz w:val="24"/>
          <w:szCs w:val="24"/>
        </w:rPr>
        <w:t>Apresentar a proposta conforme Item 5 do termo de Referência;</w:t>
      </w:r>
    </w:p>
    <w:p w14:paraId="3E0F7BCD" w14:textId="77777777" w:rsidR="00392AEA" w:rsidRPr="00FD5116" w:rsidRDefault="00392AEA" w:rsidP="00FD5116">
      <w:pPr>
        <w:pStyle w:val="PargrafodaLista"/>
        <w:numPr>
          <w:ilvl w:val="0"/>
          <w:numId w:val="3"/>
        </w:numPr>
        <w:spacing w:line="276" w:lineRule="auto"/>
        <w:ind w:left="0" w:firstLine="851"/>
        <w:jc w:val="both"/>
        <w:rPr>
          <w:rFonts w:cstheme="minorHAnsi"/>
          <w:color w:val="000000" w:themeColor="text1"/>
          <w:sz w:val="24"/>
          <w:szCs w:val="24"/>
        </w:rPr>
      </w:pPr>
      <w:r w:rsidRPr="00FD5116">
        <w:rPr>
          <w:rFonts w:cstheme="minorHAnsi"/>
          <w:color w:val="000000" w:themeColor="text1"/>
          <w:sz w:val="24"/>
          <w:szCs w:val="24"/>
        </w:rPr>
        <w:t>Emitir nota fiscal pelos serviços prestados (NF-e, modelo 55);</w:t>
      </w:r>
    </w:p>
    <w:p w14:paraId="730D46A1" w14:textId="77777777" w:rsidR="00392AEA" w:rsidRPr="00FD5116" w:rsidRDefault="00392AEA" w:rsidP="00FD5116">
      <w:pPr>
        <w:pStyle w:val="PargrafodaLista"/>
        <w:numPr>
          <w:ilvl w:val="0"/>
          <w:numId w:val="3"/>
        </w:numPr>
        <w:spacing w:line="276" w:lineRule="auto"/>
        <w:ind w:left="0" w:firstLine="851"/>
        <w:jc w:val="both"/>
        <w:rPr>
          <w:rFonts w:cstheme="minorHAnsi"/>
          <w:color w:val="000000" w:themeColor="text1"/>
          <w:sz w:val="24"/>
          <w:szCs w:val="24"/>
        </w:rPr>
      </w:pPr>
      <w:r w:rsidRPr="00FD5116">
        <w:rPr>
          <w:rFonts w:cstheme="minorHAnsi"/>
          <w:color w:val="000000" w:themeColor="text1"/>
          <w:sz w:val="24"/>
          <w:szCs w:val="24"/>
        </w:rPr>
        <w:t>Possuir inscrição no Cadastro Nacional de Pessoa Jurídica (CNPJ);</w:t>
      </w:r>
    </w:p>
    <w:p w14:paraId="5F5B828D" w14:textId="77777777" w:rsidR="00392AEA" w:rsidRPr="00FD5116" w:rsidRDefault="00392AEA" w:rsidP="00FD5116">
      <w:pPr>
        <w:pStyle w:val="PargrafodaLista"/>
        <w:numPr>
          <w:ilvl w:val="0"/>
          <w:numId w:val="3"/>
        </w:numPr>
        <w:spacing w:line="276" w:lineRule="auto"/>
        <w:ind w:left="0" w:firstLine="851"/>
        <w:jc w:val="both"/>
        <w:rPr>
          <w:rFonts w:cstheme="minorHAnsi"/>
          <w:color w:val="000000" w:themeColor="text1"/>
          <w:sz w:val="24"/>
          <w:szCs w:val="24"/>
        </w:rPr>
      </w:pPr>
      <w:r w:rsidRPr="00FD5116">
        <w:rPr>
          <w:rFonts w:cstheme="minorHAnsi"/>
          <w:color w:val="000000" w:themeColor="text1"/>
          <w:sz w:val="24"/>
          <w:szCs w:val="24"/>
        </w:rPr>
        <w:t>Não estar impedida de contratar com a Administração pública;</w:t>
      </w:r>
    </w:p>
    <w:p w14:paraId="458D6BAF" w14:textId="43D1B454" w:rsidR="00714B41" w:rsidRPr="00FD5116" w:rsidRDefault="00392AEA" w:rsidP="00FD5116">
      <w:pPr>
        <w:pStyle w:val="PargrafodaLista"/>
        <w:numPr>
          <w:ilvl w:val="0"/>
          <w:numId w:val="3"/>
        </w:numPr>
        <w:spacing w:line="276" w:lineRule="auto"/>
        <w:ind w:left="0" w:firstLine="851"/>
        <w:jc w:val="both"/>
        <w:rPr>
          <w:rFonts w:cstheme="minorHAnsi"/>
          <w:color w:val="000000" w:themeColor="text1"/>
          <w:sz w:val="24"/>
          <w:szCs w:val="24"/>
        </w:rPr>
      </w:pPr>
      <w:r w:rsidRPr="00FD5116">
        <w:rPr>
          <w:rFonts w:cstheme="minorHAnsi"/>
          <w:color w:val="000000" w:themeColor="text1"/>
          <w:sz w:val="24"/>
          <w:szCs w:val="24"/>
        </w:rPr>
        <w:t>Estar em regularidade perante a Previdência Social – INSS e perante o Fundo de Garantia por Tempo de Serviço – FGTS.</w:t>
      </w:r>
    </w:p>
    <w:p w14:paraId="03665AB2" w14:textId="77777777" w:rsidR="00981093" w:rsidRPr="00FD5116" w:rsidRDefault="00981093" w:rsidP="00FD5116">
      <w:pPr>
        <w:pStyle w:val="PargrafodaLista"/>
        <w:spacing w:line="276" w:lineRule="auto"/>
        <w:ind w:left="851"/>
        <w:jc w:val="both"/>
        <w:rPr>
          <w:rFonts w:cstheme="minorHAnsi"/>
          <w:color w:val="000000" w:themeColor="text1"/>
          <w:sz w:val="24"/>
          <w:szCs w:val="24"/>
        </w:rPr>
      </w:pPr>
    </w:p>
    <w:p w14:paraId="7A4FF619" w14:textId="77777777" w:rsidR="00392AEA" w:rsidRPr="00FD5116" w:rsidRDefault="00392AEA" w:rsidP="00FD5116">
      <w:pPr>
        <w:pStyle w:val="Ttulo1"/>
        <w:numPr>
          <w:ilvl w:val="0"/>
          <w:numId w:val="2"/>
        </w:numPr>
        <w:spacing w:line="276" w:lineRule="auto"/>
        <w:rPr>
          <w:rFonts w:asciiTheme="minorHAnsi" w:hAnsiTheme="minorHAnsi" w:cstheme="minorHAnsi"/>
          <w:b/>
          <w:color w:val="000000" w:themeColor="text1"/>
          <w:sz w:val="24"/>
          <w:szCs w:val="24"/>
        </w:rPr>
      </w:pPr>
      <w:r w:rsidRPr="00FD5116">
        <w:rPr>
          <w:rFonts w:asciiTheme="minorHAnsi" w:hAnsiTheme="minorHAnsi" w:cstheme="minorHAnsi"/>
          <w:b/>
          <w:color w:val="000000" w:themeColor="text1"/>
          <w:sz w:val="24"/>
          <w:szCs w:val="24"/>
        </w:rPr>
        <w:t>DA EXECUÇÃO DO OBJETO – PRAZO, LOCAL E RECEBIMENTO</w:t>
      </w:r>
    </w:p>
    <w:p w14:paraId="68A10AB3" w14:textId="77777777" w:rsidR="00392AEA" w:rsidRPr="00FD5116" w:rsidRDefault="00392AEA" w:rsidP="00FD5116">
      <w:pPr>
        <w:pStyle w:val="Ttulo1"/>
        <w:numPr>
          <w:ilvl w:val="1"/>
          <w:numId w:val="2"/>
        </w:numPr>
        <w:spacing w:line="276" w:lineRule="auto"/>
        <w:ind w:left="0" w:firstLine="567"/>
        <w:jc w:val="both"/>
        <w:rPr>
          <w:rFonts w:asciiTheme="minorHAnsi" w:hAnsiTheme="minorHAnsi" w:cstheme="minorHAnsi"/>
          <w:b/>
          <w:color w:val="000000" w:themeColor="text1"/>
          <w:sz w:val="24"/>
          <w:szCs w:val="24"/>
        </w:rPr>
      </w:pPr>
      <w:r w:rsidRPr="00FD5116">
        <w:rPr>
          <w:rFonts w:asciiTheme="minorHAnsi" w:hAnsiTheme="minorHAnsi" w:cstheme="minorHAnsi"/>
          <w:b/>
          <w:color w:val="000000" w:themeColor="text1"/>
          <w:sz w:val="24"/>
          <w:szCs w:val="24"/>
        </w:rPr>
        <w:t>Execução do Objeto:</w:t>
      </w:r>
    </w:p>
    <w:p w14:paraId="6033B428" w14:textId="77777777" w:rsidR="00392AEA" w:rsidRPr="00FD5116" w:rsidRDefault="00392AEA" w:rsidP="00FD5116">
      <w:pPr>
        <w:pStyle w:val="Ttulo1"/>
        <w:numPr>
          <w:ilvl w:val="2"/>
          <w:numId w:val="2"/>
        </w:numPr>
        <w:spacing w:line="276" w:lineRule="auto"/>
        <w:ind w:left="0" w:firstLine="851"/>
        <w:jc w:val="both"/>
        <w:rPr>
          <w:rFonts w:asciiTheme="minorHAnsi" w:hAnsiTheme="minorHAnsi" w:cstheme="minorHAnsi"/>
          <w:b/>
          <w:color w:val="000000" w:themeColor="text1"/>
          <w:sz w:val="24"/>
          <w:szCs w:val="24"/>
        </w:rPr>
      </w:pPr>
      <w:r w:rsidRPr="00FD5116">
        <w:rPr>
          <w:rFonts w:asciiTheme="minorHAnsi" w:hAnsiTheme="minorHAnsi" w:cstheme="minorHAnsi"/>
          <w:b/>
          <w:color w:val="000000" w:themeColor="text1"/>
          <w:sz w:val="24"/>
          <w:szCs w:val="24"/>
        </w:rPr>
        <w:t xml:space="preserve">Material: </w:t>
      </w:r>
    </w:p>
    <w:p w14:paraId="4096569F" w14:textId="59AEFE2D" w:rsidR="00392AEA" w:rsidRPr="00FD5116" w:rsidRDefault="00FF4C4C" w:rsidP="00FD5116">
      <w:pPr>
        <w:pStyle w:val="Ttulo1"/>
        <w:numPr>
          <w:ilvl w:val="3"/>
          <w:numId w:val="2"/>
        </w:numPr>
        <w:spacing w:after="240" w:line="276" w:lineRule="auto"/>
        <w:ind w:left="0" w:firstLine="1134"/>
        <w:jc w:val="both"/>
        <w:rPr>
          <w:rFonts w:asciiTheme="minorHAnsi" w:hAnsiTheme="minorHAnsi" w:cstheme="minorHAnsi"/>
          <w:b/>
          <w:color w:val="000000" w:themeColor="text1"/>
          <w:sz w:val="24"/>
          <w:szCs w:val="24"/>
        </w:rPr>
      </w:pPr>
      <w:r w:rsidRPr="00FD5116">
        <w:rPr>
          <w:rFonts w:asciiTheme="minorHAnsi" w:hAnsiTheme="minorHAnsi" w:cstheme="minorHAnsi"/>
          <w:color w:val="000000" w:themeColor="text1"/>
          <w:sz w:val="24"/>
          <w:szCs w:val="24"/>
        </w:rPr>
        <w:t>O</w:t>
      </w:r>
      <w:r w:rsidR="00392AEA" w:rsidRPr="00FD5116">
        <w:rPr>
          <w:rFonts w:asciiTheme="minorHAnsi" w:hAnsiTheme="minorHAnsi" w:cstheme="minorHAnsi"/>
          <w:color w:val="000000" w:themeColor="text1"/>
          <w:sz w:val="24"/>
          <w:szCs w:val="24"/>
        </w:rPr>
        <w:t xml:space="preserve">s objetos </w:t>
      </w:r>
      <w:r w:rsidRPr="00FD5116">
        <w:rPr>
          <w:rFonts w:asciiTheme="minorHAnsi" w:hAnsiTheme="minorHAnsi" w:cstheme="minorHAnsi"/>
          <w:color w:val="000000" w:themeColor="text1"/>
          <w:sz w:val="24"/>
          <w:szCs w:val="24"/>
        </w:rPr>
        <w:t>deverão</w:t>
      </w:r>
      <w:r w:rsidR="00392AEA" w:rsidRPr="00FD5116">
        <w:rPr>
          <w:rFonts w:asciiTheme="minorHAnsi" w:hAnsiTheme="minorHAnsi" w:cstheme="minorHAnsi"/>
          <w:color w:val="000000" w:themeColor="text1"/>
          <w:sz w:val="24"/>
          <w:szCs w:val="24"/>
        </w:rPr>
        <w:t xml:space="preserve"> ser </w:t>
      </w:r>
      <w:r w:rsidR="0033468A" w:rsidRPr="00FD5116">
        <w:rPr>
          <w:rFonts w:asciiTheme="minorHAnsi" w:hAnsiTheme="minorHAnsi" w:cstheme="minorHAnsi"/>
          <w:color w:val="000000" w:themeColor="text1"/>
          <w:sz w:val="24"/>
          <w:szCs w:val="24"/>
        </w:rPr>
        <w:t xml:space="preserve">fornecidos </w:t>
      </w:r>
      <w:r w:rsidRPr="00FD5116">
        <w:rPr>
          <w:rFonts w:asciiTheme="minorHAnsi" w:hAnsiTheme="minorHAnsi" w:cstheme="minorHAnsi"/>
          <w:color w:val="000000" w:themeColor="text1"/>
          <w:sz w:val="24"/>
          <w:szCs w:val="24"/>
        </w:rPr>
        <w:t>de forma ú</w:t>
      </w:r>
      <w:r w:rsidR="00392AEA" w:rsidRPr="00FD5116">
        <w:rPr>
          <w:rFonts w:asciiTheme="minorHAnsi" w:hAnsiTheme="minorHAnsi" w:cstheme="minorHAnsi"/>
          <w:color w:val="000000" w:themeColor="text1"/>
          <w:sz w:val="24"/>
          <w:szCs w:val="24"/>
        </w:rPr>
        <w:t xml:space="preserve">nica, desde que, não ultrapasse o prazo de 30 (trinta) dias corridos após o envio da Nota de Empenho e Autorização de fornecimento por e-mail ou aplicativo de mensagem, que poderá ser </w:t>
      </w:r>
      <w:r w:rsidR="00392AEA" w:rsidRPr="00FD5116">
        <w:rPr>
          <w:rFonts w:asciiTheme="minorHAnsi" w:hAnsiTheme="minorHAnsi" w:cstheme="minorHAnsi"/>
          <w:b/>
          <w:color w:val="000000" w:themeColor="text1"/>
          <w:sz w:val="24"/>
          <w:szCs w:val="24"/>
        </w:rPr>
        <w:t>prorrogado mediante apresentação de justificativa (escrita), que será ana</w:t>
      </w:r>
      <w:r w:rsidRPr="00FD5116">
        <w:rPr>
          <w:rFonts w:asciiTheme="minorHAnsi" w:hAnsiTheme="minorHAnsi" w:cstheme="minorHAnsi"/>
          <w:b/>
          <w:color w:val="000000" w:themeColor="text1"/>
          <w:sz w:val="24"/>
          <w:szCs w:val="24"/>
        </w:rPr>
        <w:t>lisada e deliberada pela Câmara.</w:t>
      </w:r>
    </w:p>
    <w:p w14:paraId="4DE68813" w14:textId="77777777" w:rsidR="00392AEA" w:rsidRPr="00FD5116" w:rsidRDefault="00392AEA" w:rsidP="00FD5116">
      <w:pPr>
        <w:pStyle w:val="Ttulo1"/>
        <w:numPr>
          <w:ilvl w:val="1"/>
          <w:numId w:val="2"/>
        </w:numPr>
        <w:spacing w:before="0" w:line="276" w:lineRule="auto"/>
        <w:ind w:left="0" w:firstLine="567"/>
        <w:jc w:val="both"/>
        <w:rPr>
          <w:rFonts w:asciiTheme="minorHAnsi" w:hAnsiTheme="minorHAnsi" w:cstheme="minorHAnsi"/>
          <w:b/>
          <w:color w:val="000000" w:themeColor="text1"/>
          <w:sz w:val="24"/>
          <w:szCs w:val="24"/>
        </w:rPr>
      </w:pPr>
      <w:r w:rsidRPr="00FD5116">
        <w:rPr>
          <w:rFonts w:asciiTheme="minorHAnsi" w:hAnsiTheme="minorHAnsi" w:cstheme="minorHAnsi"/>
          <w:b/>
          <w:color w:val="000000" w:themeColor="text1"/>
          <w:sz w:val="24"/>
          <w:szCs w:val="24"/>
        </w:rPr>
        <w:t>Local da Entrega do Objeto</w:t>
      </w:r>
    </w:p>
    <w:p w14:paraId="1FFF13ED" w14:textId="2F0FDF77" w:rsidR="00392AEA" w:rsidRPr="00FD5116" w:rsidRDefault="00392AEA" w:rsidP="00FD5116">
      <w:pPr>
        <w:pStyle w:val="Ttulo1"/>
        <w:numPr>
          <w:ilvl w:val="2"/>
          <w:numId w:val="2"/>
        </w:numPr>
        <w:spacing w:line="276" w:lineRule="auto"/>
        <w:ind w:left="0" w:firstLine="851"/>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 xml:space="preserve"> A 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17AC2877" w14:textId="7368152C" w:rsidR="00392AEA" w:rsidRPr="00FD5116" w:rsidRDefault="00392AEA" w:rsidP="00FD5116">
      <w:pPr>
        <w:pStyle w:val="Ttulo1"/>
        <w:numPr>
          <w:ilvl w:val="2"/>
          <w:numId w:val="2"/>
        </w:numPr>
        <w:spacing w:line="276" w:lineRule="auto"/>
        <w:ind w:left="0" w:firstLine="851"/>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As operações de carga, transporte de material ou pessoas (serviços) e descarga correm por conta e risco da Contratada e os entregadores ou prestadores de serviços deverão apresentar-se adequadamente trajados e ide</w:t>
      </w:r>
      <w:r w:rsidR="00F53CC6" w:rsidRPr="00FD5116">
        <w:rPr>
          <w:rFonts w:asciiTheme="minorHAnsi" w:hAnsiTheme="minorHAnsi" w:cstheme="minorHAnsi"/>
          <w:color w:val="000000" w:themeColor="text1"/>
          <w:sz w:val="24"/>
          <w:szCs w:val="24"/>
        </w:rPr>
        <w:t>ntificados.</w:t>
      </w:r>
    </w:p>
    <w:p w14:paraId="36A7B54A" w14:textId="77777777" w:rsidR="007C726C" w:rsidRPr="00FD5116" w:rsidRDefault="007C726C" w:rsidP="00FD5116">
      <w:pPr>
        <w:spacing w:line="276" w:lineRule="auto"/>
        <w:rPr>
          <w:rFonts w:asciiTheme="minorHAnsi" w:hAnsiTheme="minorHAnsi" w:cstheme="minorHAnsi"/>
        </w:rPr>
      </w:pPr>
    </w:p>
    <w:p w14:paraId="0986AEDD" w14:textId="77777777" w:rsidR="00392AEA" w:rsidRPr="00FD5116" w:rsidRDefault="00392AEA" w:rsidP="00FD5116">
      <w:pPr>
        <w:pStyle w:val="Ttulo1"/>
        <w:numPr>
          <w:ilvl w:val="1"/>
          <w:numId w:val="2"/>
        </w:numPr>
        <w:spacing w:line="276" w:lineRule="auto"/>
        <w:ind w:left="0" w:firstLine="426"/>
        <w:jc w:val="both"/>
        <w:rPr>
          <w:rStyle w:val="CorpoTextoChar"/>
          <w:rFonts w:asciiTheme="minorHAnsi" w:hAnsiTheme="minorHAnsi" w:cstheme="minorHAnsi"/>
          <w:b/>
          <w:color w:val="000000" w:themeColor="text1"/>
          <w:sz w:val="24"/>
          <w:szCs w:val="24"/>
        </w:rPr>
      </w:pPr>
      <w:r w:rsidRPr="00FD5116">
        <w:rPr>
          <w:rStyle w:val="CorpoTextoChar"/>
          <w:rFonts w:asciiTheme="minorHAnsi" w:hAnsiTheme="minorHAnsi" w:cstheme="minorHAnsi"/>
          <w:b/>
          <w:color w:val="000000" w:themeColor="text1"/>
          <w:sz w:val="24"/>
          <w:szCs w:val="24"/>
        </w:rPr>
        <w:lastRenderedPageBreak/>
        <w:t>Recebimento do Objeto</w:t>
      </w:r>
    </w:p>
    <w:p w14:paraId="209DDD0C" w14:textId="46FB9469" w:rsidR="00414A52" w:rsidRPr="00FD5116" w:rsidRDefault="00392AEA" w:rsidP="00FD5116">
      <w:pPr>
        <w:pStyle w:val="Ttulo1"/>
        <w:numPr>
          <w:ilvl w:val="2"/>
          <w:numId w:val="2"/>
        </w:numPr>
        <w:spacing w:line="276" w:lineRule="auto"/>
        <w:ind w:left="0" w:firstLine="851"/>
        <w:jc w:val="both"/>
        <w:rPr>
          <w:rFonts w:asciiTheme="minorHAnsi" w:hAnsiTheme="minorHAnsi" w:cstheme="minorHAnsi"/>
          <w:sz w:val="24"/>
          <w:szCs w:val="24"/>
          <w:lang w:eastAsia="zh-CN"/>
        </w:rPr>
      </w:pPr>
      <w:r w:rsidRPr="00FD5116">
        <w:rPr>
          <w:rStyle w:val="CorpoTextoChar"/>
          <w:rFonts w:asciiTheme="minorHAnsi" w:hAnsiTheme="minorHAnsi" w:cstheme="minorHAnsi"/>
          <w:color w:val="000000" w:themeColor="text1"/>
          <w:sz w:val="24"/>
          <w:szCs w:val="24"/>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02F5766C" w14:textId="77777777" w:rsidR="00392AEA" w:rsidRPr="00FD5116" w:rsidRDefault="00392AEA" w:rsidP="00FD5116">
      <w:pPr>
        <w:pStyle w:val="Ttulo1"/>
        <w:numPr>
          <w:ilvl w:val="2"/>
          <w:numId w:val="2"/>
        </w:numPr>
        <w:spacing w:line="276" w:lineRule="auto"/>
        <w:ind w:left="0" w:firstLine="851"/>
        <w:jc w:val="both"/>
        <w:rPr>
          <w:rFonts w:asciiTheme="minorHAnsi" w:hAnsiTheme="minorHAnsi" w:cstheme="minorHAnsi"/>
          <w:color w:val="000000" w:themeColor="text1"/>
          <w:sz w:val="24"/>
          <w:szCs w:val="24"/>
        </w:rPr>
      </w:pPr>
      <w:r w:rsidRPr="00FD5116">
        <w:rPr>
          <w:rStyle w:val="CorpoTextoChar"/>
          <w:rFonts w:asciiTheme="minorHAnsi" w:hAnsiTheme="minorHAnsi" w:cstheme="minorHAnsi"/>
          <w:color w:val="000000" w:themeColor="text1"/>
          <w:sz w:val="24"/>
          <w:szCs w:val="24"/>
        </w:rPr>
        <w:t xml:space="preserve">  </w:t>
      </w:r>
      <w:r w:rsidRPr="00FD5116">
        <w:rPr>
          <w:rFonts w:asciiTheme="minorHAnsi" w:hAnsiTheme="minorHAnsi" w:cstheme="minorHAnsi"/>
          <w:color w:val="000000" w:themeColor="text1"/>
          <w:sz w:val="24"/>
          <w:szCs w:val="24"/>
        </w:rPr>
        <w:t>Os itens serão recebidos definitivamente no prazo de 10 (dez) dias, contados do recebimento provisório, após a verificação da qualidade e quantidade do material e consequente aceitação mediante termo detalhado;</w:t>
      </w:r>
    </w:p>
    <w:p w14:paraId="2C7A69C3" w14:textId="77777777" w:rsidR="00414A52" w:rsidRPr="00FD5116" w:rsidRDefault="00414A52" w:rsidP="00FD5116">
      <w:pPr>
        <w:spacing w:line="276" w:lineRule="auto"/>
        <w:rPr>
          <w:rFonts w:asciiTheme="minorHAnsi" w:hAnsiTheme="minorHAnsi" w:cstheme="minorHAnsi"/>
        </w:rPr>
      </w:pPr>
    </w:p>
    <w:p w14:paraId="1DCCB6BF" w14:textId="77777777" w:rsidR="00392AEA" w:rsidRPr="00FD5116" w:rsidRDefault="00392AEA" w:rsidP="00FD5116">
      <w:pPr>
        <w:pStyle w:val="Ttulo1"/>
        <w:numPr>
          <w:ilvl w:val="2"/>
          <w:numId w:val="2"/>
        </w:numPr>
        <w:spacing w:line="276" w:lineRule="auto"/>
        <w:ind w:left="0" w:firstLine="851"/>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 xml:space="preserve"> Serviço(s) ou entrega poderão ser rejeitados, no todo ou em parte, quando em desacordo com as especificações constantes neste Termo de Referência e na proposta, sem prejuízo da aplicação das penalidades prevista na Cláusula 08 e nos art. 155 e seguintes da Lei 14.133/2021.</w:t>
      </w:r>
    </w:p>
    <w:p w14:paraId="42DC5F0C" w14:textId="77777777" w:rsidR="007C726C" w:rsidRPr="00FD5116" w:rsidRDefault="007C726C" w:rsidP="00FD5116">
      <w:pPr>
        <w:spacing w:line="276" w:lineRule="auto"/>
        <w:rPr>
          <w:rFonts w:asciiTheme="minorHAnsi" w:hAnsiTheme="minorHAnsi" w:cstheme="minorHAnsi"/>
        </w:rPr>
      </w:pPr>
    </w:p>
    <w:p w14:paraId="71134D50" w14:textId="77777777" w:rsidR="00392AEA" w:rsidRPr="00FD5116" w:rsidRDefault="00392AEA" w:rsidP="00FD5116">
      <w:pPr>
        <w:pStyle w:val="Ttulo1"/>
        <w:numPr>
          <w:ilvl w:val="0"/>
          <w:numId w:val="2"/>
        </w:numPr>
        <w:spacing w:line="276" w:lineRule="auto"/>
        <w:rPr>
          <w:rFonts w:asciiTheme="minorHAnsi" w:hAnsiTheme="minorHAnsi" w:cstheme="minorHAnsi"/>
          <w:color w:val="000000" w:themeColor="text1"/>
          <w:sz w:val="24"/>
          <w:szCs w:val="24"/>
        </w:rPr>
      </w:pPr>
      <w:r w:rsidRPr="00FD5116">
        <w:rPr>
          <w:rFonts w:asciiTheme="minorHAnsi" w:hAnsiTheme="minorHAnsi" w:cstheme="minorHAnsi"/>
          <w:b/>
          <w:color w:val="000000" w:themeColor="text1"/>
          <w:sz w:val="24"/>
          <w:szCs w:val="24"/>
        </w:rPr>
        <w:t>PROPOSTA</w:t>
      </w:r>
      <w:r w:rsidRPr="00FD5116">
        <w:rPr>
          <w:rFonts w:asciiTheme="minorHAnsi" w:hAnsiTheme="minorHAnsi" w:cstheme="minorHAnsi"/>
          <w:color w:val="000000" w:themeColor="text1"/>
          <w:sz w:val="24"/>
          <w:szCs w:val="24"/>
        </w:rPr>
        <w:t>:</w:t>
      </w:r>
    </w:p>
    <w:p w14:paraId="2BF854F0" w14:textId="43C6B826" w:rsidR="007C726C" w:rsidRPr="00FD5116" w:rsidRDefault="00392AEA" w:rsidP="00FD5116">
      <w:pPr>
        <w:pStyle w:val="Ttulo1"/>
        <w:numPr>
          <w:ilvl w:val="1"/>
          <w:numId w:val="2"/>
        </w:numPr>
        <w:spacing w:line="276" w:lineRule="auto"/>
        <w:ind w:left="0" w:firstLine="567"/>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O prazo de validade da proposta não será inferior a 60 (sessenta) dias, a contar da data de juntada no processo administrativo;</w:t>
      </w:r>
    </w:p>
    <w:p w14:paraId="05C97662" w14:textId="77777777" w:rsidR="00414A52" w:rsidRPr="00FD5116" w:rsidRDefault="00414A52" w:rsidP="00FD5116">
      <w:pPr>
        <w:spacing w:line="276" w:lineRule="auto"/>
        <w:rPr>
          <w:rFonts w:asciiTheme="minorHAnsi" w:hAnsiTheme="minorHAnsi" w:cstheme="minorHAnsi"/>
        </w:rPr>
      </w:pPr>
    </w:p>
    <w:p w14:paraId="5A8D30EE" w14:textId="77777777" w:rsidR="00392AEA" w:rsidRPr="00FD5116" w:rsidRDefault="00392AEA" w:rsidP="00FD5116">
      <w:pPr>
        <w:pStyle w:val="Ttulo1"/>
        <w:numPr>
          <w:ilvl w:val="1"/>
          <w:numId w:val="2"/>
        </w:numPr>
        <w:spacing w:line="276" w:lineRule="auto"/>
        <w:ind w:left="0" w:firstLine="567"/>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 xml:space="preserve">A proposta além dos valores deve conter: Nome da Empresa, CNPJ, nome do Representante Legal, CPF, </w:t>
      </w:r>
      <w:proofErr w:type="spellStart"/>
      <w:r w:rsidRPr="00FD5116">
        <w:rPr>
          <w:rFonts w:asciiTheme="minorHAnsi" w:hAnsiTheme="minorHAnsi" w:cstheme="minorHAnsi"/>
          <w:color w:val="000000" w:themeColor="text1"/>
          <w:sz w:val="24"/>
          <w:szCs w:val="24"/>
        </w:rPr>
        <w:t>Rg</w:t>
      </w:r>
      <w:proofErr w:type="spellEnd"/>
      <w:r w:rsidRPr="00FD5116">
        <w:rPr>
          <w:rFonts w:asciiTheme="minorHAnsi" w:hAnsiTheme="minorHAnsi" w:cstheme="minorHAnsi"/>
          <w:color w:val="000000" w:themeColor="text1"/>
          <w:sz w:val="24"/>
          <w:szCs w:val="24"/>
        </w:rPr>
        <w:t>, e-mail, telefone e assinatura digital (conforme item. 5.3);</w:t>
      </w:r>
    </w:p>
    <w:p w14:paraId="54AD3D32" w14:textId="77777777" w:rsidR="00414A52" w:rsidRPr="00FD5116" w:rsidRDefault="00414A52" w:rsidP="00FD5116">
      <w:pPr>
        <w:spacing w:line="276" w:lineRule="auto"/>
        <w:rPr>
          <w:rFonts w:asciiTheme="minorHAnsi" w:hAnsiTheme="minorHAnsi" w:cstheme="minorHAnsi"/>
        </w:rPr>
      </w:pPr>
    </w:p>
    <w:p w14:paraId="564A2C3F" w14:textId="77777777" w:rsidR="00392AEA" w:rsidRPr="00FD5116" w:rsidRDefault="00392AEA" w:rsidP="00FD5116">
      <w:pPr>
        <w:pStyle w:val="Ttulo1"/>
        <w:numPr>
          <w:ilvl w:val="1"/>
          <w:numId w:val="2"/>
        </w:numPr>
        <w:spacing w:line="276" w:lineRule="auto"/>
        <w:ind w:left="0" w:firstLine="567"/>
        <w:jc w:val="both"/>
        <w:rPr>
          <w:rFonts w:asciiTheme="minorHAnsi" w:hAnsiTheme="minorHAnsi" w:cstheme="minorHAnsi"/>
          <w:b/>
          <w:color w:val="000000" w:themeColor="text1"/>
          <w:sz w:val="24"/>
          <w:szCs w:val="24"/>
        </w:rPr>
      </w:pPr>
      <w:r w:rsidRPr="00FD5116">
        <w:rPr>
          <w:rFonts w:asciiTheme="minorHAnsi" w:hAnsiTheme="minorHAnsi" w:cstheme="minorHAnsi"/>
          <w:b/>
          <w:color w:val="000000" w:themeColor="text1"/>
          <w:sz w:val="24"/>
          <w:szCs w:val="24"/>
        </w:rPr>
        <w:t>Assinatura Eletrônica:</w:t>
      </w:r>
    </w:p>
    <w:p w14:paraId="769041ED" w14:textId="77777777" w:rsidR="00392AEA" w:rsidRPr="00FD5116" w:rsidRDefault="00392AEA" w:rsidP="00FD5116">
      <w:pPr>
        <w:pStyle w:val="Ttulo1"/>
        <w:numPr>
          <w:ilvl w:val="2"/>
          <w:numId w:val="2"/>
        </w:numPr>
        <w:spacing w:line="276" w:lineRule="auto"/>
        <w:ind w:left="0" w:firstLine="1134"/>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A proposta deve ser assinada digitalmente pela proponente, de modo a dar validade jurídica aos documentos apresentados, nos termos da Lei Federal 14.063/2020;</w:t>
      </w:r>
    </w:p>
    <w:p w14:paraId="3928E0A9" w14:textId="77777777" w:rsidR="00F121D6" w:rsidRPr="00FD5116" w:rsidRDefault="00F121D6" w:rsidP="00FD5116">
      <w:pPr>
        <w:spacing w:line="276" w:lineRule="auto"/>
        <w:rPr>
          <w:rFonts w:asciiTheme="minorHAnsi" w:hAnsiTheme="minorHAnsi" w:cstheme="minorHAnsi"/>
        </w:rPr>
      </w:pPr>
    </w:p>
    <w:p w14:paraId="09CA3019" w14:textId="399E9D3F" w:rsidR="007C726C" w:rsidRPr="00FD5116" w:rsidRDefault="00392AEA" w:rsidP="00FD5116">
      <w:pPr>
        <w:pStyle w:val="Ttulo1"/>
        <w:numPr>
          <w:ilvl w:val="2"/>
          <w:numId w:val="2"/>
        </w:numPr>
        <w:spacing w:line="276" w:lineRule="auto"/>
        <w:ind w:left="0" w:firstLine="1134"/>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703F8BBB" w14:textId="77777777" w:rsidR="00F121D6" w:rsidRPr="00FD5116" w:rsidRDefault="00F121D6" w:rsidP="00FD5116">
      <w:pPr>
        <w:spacing w:line="276" w:lineRule="auto"/>
        <w:rPr>
          <w:rFonts w:asciiTheme="minorHAnsi" w:hAnsiTheme="minorHAnsi" w:cstheme="minorHAnsi"/>
        </w:rPr>
      </w:pPr>
    </w:p>
    <w:p w14:paraId="50E08B0E" w14:textId="1436647A" w:rsidR="00F121D6" w:rsidRPr="00FD5116" w:rsidRDefault="00392AEA" w:rsidP="00FD5116">
      <w:pPr>
        <w:pStyle w:val="Ttulo1"/>
        <w:numPr>
          <w:ilvl w:val="2"/>
          <w:numId w:val="2"/>
        </w:numPr>
        <w:spacing w:line="276" w:lineRule="auto"/>
        <w:ind w:left="0" w:firstLine="1134"/>
        <w:jc w:val="both"/>
        <w:rPr>
          <w:rFonts w:asciiTheme="minorHAnsi" w:hAnsiTheme="minorHAnsi" w:cstheme="minorHAnsi"/>
          <w:sz w:val="24"/>
          <w:szCs w:val="24"/>
        </w:rPr>
      </w:pPr>
      <w:r w:rsidRPr="00FD5116">
        <w:rPr>
          <w:rFonts w:asciiTheme="minorHAnsi" w:hAnsiTheme="minorHAnsi" w:cstheme="minorHAnsi"/>
          <w:color w:val="000000" w:themeColor="text1"/>
          <w:sz w:val="24"/>
          <w:szCs w:val="24"/>
        </w:rPr>
        <w:lastRenderedPageBreak/>
        <w:t>A assinatura eletrônica por pessoa física ou jurídica, mediante certificado digital, será verificada por meio de análise do painel de assinaturas dos documentos assinados. As assinaturas digitais podem ser realizadas por qualquer assinador eletr</w:t>
      </w:r>
      <w:r w:rsidR="00714AE2" w:rsidRPr="00FD5116">
        <w:rPr>
          <w:rFonts w:asciiTheme="minorHAnsi" w:hAnsiTheme="minorHAnsi" w:cstheme="minorHAnsi"/>
          <w:color w:val="000000" w:themeColor="text1"/>
          <w:sz w:val="24"/>
          <w:szCs w:val="24"/>
        </w:rPr>
        <w:t>ônico, inclusive pelo assinador</w:t>
      </w:r>
      <w:r w:rsidRPr="00FD5116">
        <w:rPr>
          <w:rFonts w:asciiTheme="minorHAnsi" w:hAnsiTheme="minorHAnsi" w:cstheme="minorHAnsi"/>
          <w:color w:val="000000" w:themeColor="text1"/>
          <w:sz w:val="24"/>
          <w:szCs w:val="24"/>
        </w:rPr>
        <w:t xml:space="preserve"> Gov.br;</w:t>
      </w:r>
    </w:p>
    <w:p w14:paraId="2D94BFD3" w14:textId="77777777" w:rsidR="00414A52" w:rsidRPr="00FD5116" w:rsidRDefault="00392AEA" w:rsidP="00FD5116">
      <w:pPr>
        <w:pStyle w:val="Ttulo1"/>
        <w:numPr>
          <w:ilvl w:val="2"/>
          <w:numId w:val="2"/>
        </w:numPr>
        <w:spacing w:line="276" w:lineRule="auto"/>
        <w:ind w:left="0" w:firstLine="1134"/>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As propostas e documentação que contiverem assinaturas reprográficas, entendidas como aquelas que são reproduzidas eletronicamente (copiadas e coladas) de outros documentos e/ou com assinatura de próprio punho e digitalizados, serão desclassificados e/ou inabilitadas;</w:t>
      </w:r>
    </w:p>
    <w:p w14:paraId="528465FF" w14:textId="77777777" w:rsidR="00414A52" w:rsidRPr="00FD5116" w:rsidRDefault="00414A52" w:rsidP="00FD5116">
      <w:pPr>
        <w:spacing w:line="276" w:lineRule="auto"/>
        <w:rPr>
          <w:rFonts w:asciiTheme="minorHAnsi" w:hAnsiTheme="minorHAnsi" w:cstheme="minorHAnsi"/>
        </w:rPr>
      </w:pPr>
    </w:p>
    <w:p w14:paraId="5129DEB7" w14:textId="77F92F33" w:rsidR="00392AEA" w:rsidRPr="00FD5116" w:rsidRDefault="00392AEA" w:rsidP="00FD5116">
      <w:pPr>
        <w:pStyle w:val="Ttulo1"/>
        <w:numPr>
          <w:ilvl w:val="2"/>
          <w:numId w:val="2"/>
        </w:numPr>
        <w:spacing w:line="276" w:lineRule="auto"/>
        <w:ind w:left="0" w:firstLine="1134"/>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 xml:space="preserve">As assinaturas digitais aplicadas na proposta ou a este Termo de Referência, ou documentos anexos só produzirão efeitos jurídicos após verificação por Validador de Assinaturas Digitais com padrão ICP-Brasil ou sistema próprio da Administração Pública Gov.br. </w:t>
      </w:r>
    </w:p>
    <w:p w14:paraId="4E51ED98" w14:textId="77777777" w:rsidR="00392AEA" w:rsidRPr="00FD5116" w:rsidRDefault="00392AEA" w:rsidP="00FD5116">
      <w:pPr>
        <w:pStyle w:val="Ttulo1"/>
        <w:numPr>
          <w:ilvl w:val="2"/>
          <w:numId w:val="2"/>
        </w:numPr>
        <w:spacing w:line="276" w:lineRule="auto"/>
        <w:ind w:left="0" w:firstLine="1134"/>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 xml:space="preserve">O site padrão para verificação das assinaturas digitais será o </w:t>
      </w:r>
      <w:hyperlink r:id="rId9" w:history="1">
        <w:r w:rsidRPr="00FD5116">
          <w:rPr>
            <w:rStyle w:val="Hyperlink"/>
            <w:rFonts w:asciiTheme="minorHAnsi" w:hAnsiTheme="minorHAnsi" w:cstheme="minorHAnsi"/>
            <w:color w:val="000000" w:themeColor="text1"/>
            <w:sz w:val="24"/>
            <w:szCs w:val="24"/>
          </w:rPr>
          <w:t>https://validar.iti.gov.br/</w:t>
        </w:r>
      </w:hyperlink>
      <w:r w:rsidRPr="00FD5116">
        <w:rPr>
          <w:rFonts w:asciiTheme="minorHAnsi" w:hAnsiTheme="minorHAnsi" w:cstheme="minorHAnsi"/>
          <w:color w:val="000000" w:themeColor="text1"/>
          <w:sz w:val="24"/>
          <w:szCs w:val="24"/>
        </w:rPr>
        <w:t>. Podendo ser adotado outros sites que possua idoneidade, exigências legais e padrões de segurança.</w:t>
      </w:r>
    </w:p>
    <w:p w14:paraId="47E63F37" w14:textId="77777777" w:rsidR="007C726C" w:rsidRPr="00FD5116" w:rsidRDefault="007C726C" w:rsidP="00FD5116">
      <w:pPr>
        <w:spacing w:line="276" w:lineRule="auto"/>
        <w:rPr>
          <w:rFonts w:asciiTheme="minorHAnsi" w:hAnsiTheme="minorHAnsi" w:cstheme="minorHAnsi"/>
        </w:rPr>
      </w:pPr>
    </w:p>
    <w:p w14:paraId="0D7AAB67" w14:textId="77777777" w:rsidR="00392AEA" w:rsidRPr="00FD5116" w:rsidRDefault="00392AEA" w:rsidP="00FD5116">
      <w:pPr>
        <w:pStyle w:val="Ttulo1"/>
        <w:numPr>
          <w:ilvl w:val="0"/>
          <w:numId w:val="2"/>
        </w:numPr>
        <w:spacing w:line="276" w:lineRule="auto"/>
        <w:jc w:val="both"/>
        <w:rPr>
          <w:rFonts w:asciiTheme="minorHAnsi" w:hAnsiTheme="minorHAnsi" w:cstheme="minorHAnsi"/>
          <w:color w:val="000000" w:themeColor="text1"/>
          <w:sz w:val="24"/>
          <w:szCs w:val="24"/>
        </w:rPr>
      </w:pPr>
      <w:r w:rsidRPr="00FD5116">
        <w:rPr>
          <w:rFonts w:asciiTheme="minorHAnsi" w:hAnsiTheme="minorHAnsi" w:cstheme="minorHAnsi"/>
          <w:b/>
          <w:color w:val="000000" w:themeColor="text1"/>
          <w:sz w:val="24"/>
          <w:szCs w:val="24"/>
        </w:rPr>
        <w:t>CONTATO</w:t>
      </w:r>
      <w:r w:rsidRPr="00FD5116">
        <w:rPr>
          <w:rFonts w:asciiTheme="minorHAnsi" w:hAnsiTheme="minorHAnsi" w:cstheme="minorHAnsi"/>
          <w:color w:val="000000" w:themeColor="text1"/>
          <w:sz w:val="24"/>
          <w:szCs w:val="24"/>
        </w:rPr>
        <w:t>:</w:t>
      </w:r>
    </w:p>
    <w:p w14:paraId="5B3988EA" w14:textId="77777777" w:rsidR="00392AEA" w:rsidRPr="00FD5116" w:rsidRDefault="00392AEA" w:rsidP="00FD5116">
      <w:pPr>
        <w:pStyle w:val="Ttulo1"/>
        <w:numPr>
          <w:ilvl w:val="1"/>
          <w:numId w:val="2"/>
        </w:numPr>
        <w:spacing w:line="276" w:lineRule="auto"/>
        <w:ind w:left="0" w:firstLine="567"/>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As comunicações entre a Câmara Municipal e a contratada devem ser realizadas por escrito, admitindo-se o uso de mensagem eletrônica para esse fim, seja por e-mail ou qualquer aplicativo de mensagem;</w:t>
      </w:r>
    </w:p>
    <w:p w14:paraId="06A683A7" w14:textId="77777777" w:rsidR="007C726C" w:rsidRPr="00FD5116" w:rsidRDefault="007C726C" w:rsidP="00FD5116">
      <w:pPr>
        <w:spacing w:line="276" w:lineRule="auto"/>
        <w:rPr>
          <w:rFonts w:asciiTheme="minorHAnsi" w:hAnsiTheme="minorHAnsi" w:cstheme="minorHAnsi"/>
        </w:rPr>
      </w:pPr>
    </w:p>
    <w:p w14:paraId="49466654" w14:textId="77777777" w:rsidR="00392AEA" w:rsidRPr="00FD5116" w:rsidRDefault="00392AEA" w:rsidP="00FD5116">
      <w:pPr>
        <w:pStyle w:val="Ttulo1"/>
        <w:numPr>
          <w:ilvl w:val="1"/>
          <w:numId w:val="2"/>
        </w:numPr>
        <w:spacing w:line="276" w:lineRule="auto"/>
        <w:ind w:left="0" w:firstLine="567"/>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O(s) contato(s) eletrônico(s) fornecido(s) na proposta é considerado de uso contínuo da empresa válido para notificações, aviso de autorização de fornecimento ou ordem de serviço, independe de recibo de recebimento da mensagem, não cabendo alegação de desconhecimento das comunicações a eles comprovadamente enviadas;</w:t>
      </w:r>
    </w:p>
    <w:p w14:paraId="186DE240" w14:textId="77777777" w:rsidR="00E43CA5" w:rsidRPr="00FD5116" w:rsidRDefault="00E43CA5" w:rsidP="00FD5116">
      <w:pPr>
        <w:spacing w:line="276" w:lineRule="auto"/>
        <w:rPr>
          <w:rFonts w:asciiTheme="minorHAnsi" w:hAnsiTheme="minorHAnsi" w:cstheme="minorHAnsi"/>
        </w:rPr>
      </w:pPr>
    </w:p>
    <w:p w14:paraId="55A059D3" w14:textId="77777777" w:rsidR="00392AEA" w:rsidRPr="00FD5116" w:rsidRDefault="00392AEA" w:rsidP="00FD5116">
      <w:pPr>
        <w:pStyle w:val="Ttulo1"/>
        <w:numPr>
          <w:ilvl w:val="0"/>
          <w:numId w:val="2"/>
        </w:numPr>
        <w:spacing w:line="276" w:lineRule="auto"/>
        <w:jc w:val="both"/>
        <w:rPr>
          <w:rFonts w:asciiTheme="minorHAnsi" w:hAnsiTheme="minorHAnsi" w:cstheme="minorHAnsi"/>
          <w:color w:val="000000" w:themeColor="text1"/>
          <w:sz w:val="24"/>
          <w:szCs w:val="24"/>
        </w:rPr>
      </w:pPr>
      <w:r w:rsidRPr="00FD5116">
        <w:rPr>
          <w:rFonts w:asciiTheme="minorHAnsi" w:hAnsiTheme="minorHAnsi" w:cstheme="minorHAnsi"/>
          <w:b/>
          <w:color w:val="000000" w:themeColor="text1"/>
          <w:sz w:val="24"/>
          <w:szCs w:val="24"/>
        </w:rPr>
        <w:t>FISCALIZAÇÃO</w:t>
      </w:r>
      <w:r w:rsidRPr="00FD5116">
        <w:rPr>
          <w:rFonts w:asciiTheme="minorHAnsi" w:hAnsiTheme="minorHAnsi" w:cstheme="minorHAnsi"/>
          <w:color w:val="000000" w:themeColor="text1"/>
          <w:sz w:val="24"/>
          <w:szCs w:val="24"/>
        </w:rPr>
        <w:t>:</w:t>
      </w:r>
    </w:p>
    <w:p w14:paraId="190DFCCD" w14:textId="77777777" w:rsidR="00392AEA" w:rsidRPr="00FD5116" w:rsidRDefault="00392AEA" w:rsidP="00FD5116">
      <w:pPr>
        <w:pStyle w:val="Ttulo1"/>
        <w:numPr>
          <w:ilvl w:val="1"/>
          <w:numId w:val="2"/>
        </w:numPr>
        <w:spacing w:line="276" w:lineRule="auto"/>
        <w:ind w:left="0" w:firstLine="567"/>
        <w:jc w:val="both"/>
        <w:rPr>
          <w:rFonts w:asciiTheme="minorHAnsi" w:hAnsiTheme="minorHAnsi" w:cstheme="minorHAnsi"/>
          <w:b/>
          <w:color w:val="000000" w:themeColor="text1"/>
          <w:sz w:val="24"/>
          <w:szCs w:val="24"/>
        </w:rPr>
      </w:pPr>
      <w:r w:rsidRPr="00FD5116">
        <w:rPr>
          <w:rFonts w:asciiTheme="minorHAnsi" w:hAnsiTheme="minorHAnsi" w:cstheme="minorHAnsi"/>
          <w:b/>
          <w:color w:val="000000" w:themeColor="text1"/>
          <w:sz w:val="24"/>
          <w:szCs w:val="24"/>
        </w:rPr>
        <w:t>Fiscal Técnico:</w:t>
      </w:r>
    </w:p>
    <w:p w14:paraId="48A7F793" w14:textId="77777777" w:rsidR="00392AEA" w:rsidRPr="00FD5116" w:rsidRDefault="00392AEA" w:rsidP="00FD5116">
      <w:pPr>
        <w:pStyle w:val="Ttulo1"/>
        <w:numPr>
          <w:ilvl w:val="2"/>
          <w:numId w:val="2"/>
        </w:numPr>
        <w:spacing w:line="276" w:lineRule="auto"/>
        <w:ind w:left="0" w:firstLine="851"/>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O fiscal técnico é o chefe do setor requerente, na sua ausência, o seu superior imediato (diretor);</w:t>
      </w:r>
    </w:p>
    <w:p w14:paraId="71E3374D" w14:textId="77777777" w:rsidR="00C57C4A" w:rsidRPr="00FD5116" w:rsidRDefault="00C57C4A" w:rsidP="00FD5116">
      <w:pPr>
        <w:spacing w:line="276" w:lineRule="auto"/>
        <w:rPr>
          <w:rFonts w:asciiTheme="minorHAnsi" w:hAnsiTheme="minorHAnsi" w:cstheme="minorHAnsi"/>
        </w:rPr>
      </w:pPr>
    </w:p>
    <w:p w14:paraId="6ED19798" w14:textId="77777777" w:rsidR="00392AEA" w:rsidRPr="00FD5116" w:rsidRDefault="00392AEA" w:rsidP="00FD5116">
      <w:pPr>
        <w:pStyle w:val="Ttulo1"/>
        <w:numPr>
          <w:ilvl w:val="2"/>
          <w:numId w:val="2"/>
        </w:numPr>
        <w:spacing w:line="276" w:lineRule="auto"/>
        <w:ind w:left="0" w:firstLine="851"/>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lastRenderedPageBreak/>
        <w:t xml:space="preserve"> O fiscal técnico emitirá Termo de Aviso de Fornecimento ou de Ordem de Serviço com a comunicação da contratada.  </w:t>
      </w:r>
    </w:p>
    <w:p w14:paraId="566CF993" w14:textId="77777777" w:rsidR="00C57C4A" w:rsidRPr="00FD5116" w:rsidRDefault="00C57C4A" w:rsidP="00FD5116">
      <w:pPr>
        <w:spacing w:line="276" w:lineRule="auto"/>
        <w:rPr>
          <w:rFonts w:asciiTheme="minorHAnsi" w:hAnsiTheme="minorHAnsi" w:cstheme="minorHAnsi"/>
        </w:rPr>
      </w:pPr>
    </w:p>
    <w:p w14:paraId="2BF65A55" w14:textId="77777777" w:rsidR="00392AEA" w:rsidRPr="00FD5116" w:rsidRDefault="00392AEA" w:rsidP="00FD5116">
      <w:pPr>
        <w:pStyle w:val="Ttulo1"/>
        <w:numPr>
          <w:ilvl w:val="2"/>
          <w:numId w:val="2"/>
        </w:numPr>
        <w:spacing w:line="276" w:lineRule="auto"/>
        <w:ind w:left="0" w:firstLine="851"/>
        <w:jc w:val="both"/>
        <w:rPr>
          <w:rFonts w:asciiTheme="minorHAnsi" w:hAnsiTheme="minorHAnsi" w:cstheme="minorHAnsi"/>
          <w:b/>
          <w:color w:val="000000" w:themeColor="text1"/>
          <w:sz w:val="24"/>
          <w:szCs w:val="24"/>
        </w:rPr>
      </w:pPr>
      <w:r w:rsidRPr="00FD5116">
        <w:rPr>
          <w:rFonts w:asciiTheme="minorHAnsi" w:hAnsiTheme="minorHAnsi" w:cstheme="minorHAnsi"/>
          <w:b/>
          <w:color w:val="000000" w:themeColor="text1"/>
          <w:sz w:val="24"/>
          <w:szCs w:val="24"/>
        </w:rPr>
        <w:t xml:space="preserve"> Nos casos de serviços:</w:t>
      </w:r>
    </w:p>
    <w:p w14:paraId="24F44C51" w14:textId="77777777" w:rsidR="00392AEA" w:rsidRPr="00FD5116" w:rsidRDefault="00392AEA" w:rsidP="00FD5116">
      <w:pPr>
        <w:pStyle w:val="Ttulo1"/>
        <w:numPr>
          <w:ilvl w:val="3"/>
          <w:numId w:val="2"/>
        </w:numPr>
        <w:spacing w:line="276" w:lineRule="auto"/>
        <w:ind w:left="0" w:firstLine="1134"/>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 xml:space="preserve"> O fiscal técnico manterá contato com a contratada com antecedência, pré-agendando as datas para prestação desses serviços;</w:t>
      </w:r>
    </w:p>
    <w:p w14:paraId="4B20864F" w14:textId="77777777" w:rsidR="00392AEA" w:rsidRPr="00FD5116" w:rsidRDefault="00392AEA" w:rsidP="00FD5116">
      <w:pPr>
        <w:pStyle w:val="Ttulo1"/>
        <w:numPr>
          <w:ilvl w:val="3"/>
          <w:numId w:val="2"/>
        </w:numPr>
        <w:spacing w:line="276" w:lineRule="auto"/>
        <w:ind w:left="0" w:firstLine="1134"/>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O fiscal técnico acompanhará a execução do objeto, para que sejam cumpridas todas as condições estabelecidas no Termo de Referência, de modo a assegurar os melhores resultados para a câmara municipal;</w:t>
      </w:r>
    </w:p>
    <w:p w14:paraId="0E5CA834" w14:textId="77777777" w:rsidR="00414A52" w:rsidRPr="00FD5116" w:rsidRDefault="00414A52" w:rsidP="00FD5116">
      <w:pPr>
        <w:spacing w:line="276" w:lineRule="auto"/>
        <w:rPr>
          <w:rFonts w:asciiTheme="minorHAnsi" w:hAnsiTheme="minorHAnsi" w:cstheme="minorHAnsi"/>
        </w:rPr>
      </w:pPr>
    </w:p>
    <w:p w14:paraId="39CD5818" w14:textId="77777777" w:rsidR="00392AEA" w:rsidRPr="00FD5116" w:rsidRDefault="00392AEA" w:rsidP="00FD5116">
      <w:pPr>
        <w:pStyle w:val="Ttulo1"/>
        <w:numPr>
          <w:ilvl w:val="3"/>
          <w:numId w:val="2"/>
        </w:numPr>
        <w:spacing w:line="276" w:lineRule="auto"/>
        <w:ind w:left="0" w:firstLine="1134"/>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O fiscal técnico anotará no processo administrativo, todas as ocorrências relacionadas à execução do objeto, com a descrição do que for necessário para a regularização das faltas ou dos defeitos observados;</w:t>
      </w:r>
    </w:p>
    <w:p w14:paraId="15B970EE" w14:textId="77777777" w:rsidR="00392AEA" w:rsidRPr="00FD5116" w:rsidRDefault="00392AEA" w:rsidP="00FD5116">
      <w:pPr>
        <w:pStyle w:val="Ttulo1"/>
        <w:numPr>
          <w:ilvl w:val="3"/>
          <w:numId w:val="2"/>
        </w:numPr>
        <w:spacing w:line="276" w:lineRule="auto"/>
        <w:ind w:left="0" w:firstLine="1134"/>
        <w:jc w:val="both"/>
        <w:rPr>
          <w:rFonts w:asciiTheme="minorHAnsi" w:hAnsiTheme="minorHAnsi" w:cstheme="minorHAnsi"/>
          <w:color w:val="000000" w:themeColor="text1"/>
          <w:sz w:val="24"/>
          <w:szCs w:val="24"/>
        </w:rPr>
      </w:pPr>
      <w:r w:rsidRPr="00FD5116">
        <w:rPr>
          <w:rFonts w:asciiTheme="minorHAnsi" w:hAnsiTheme="minorHAnsi" w:cstheme="minorHAnsi"/>
          <w:color w:val="000000" w:themeColor="text1"/>
          <w:sz w:val="24"/>
          <w:szCs w:val="24"/>
        </w:rPr>
        <w:t>Identificada qualquer inexatidão ou irregularidade, o fiscal técnico emitirá notificações para a correção da execução do objeto, determinando prazo para a correção;</w:t>
      </w:r>
    </w:p>
    <w:p w14:paraId="062E16A2" w14:textId="77777777" w:rsidR="00392AEA" w:rsidRPr="00FD5116" w:rsidRDefault="00392AEA" w:rsidP="00FD5116">
      <w:pPr>
        <w:pStyle w:val="Ttulo1"/>
        <w:numPr>
          <w:ilvl w:val="3"/>
          <w:numId w:val="2"/>
        </w:numPr>
        <w:spacing w:line="276" w:lineRule="auto"/>
        <w:ind w:left="0" w:firstLine="1134"/>
        <w:jc w:val="both"/>
        <w:rPr>
          <w:rFonts w:asciiTheme="minorHAnsi" w:hAnsiTheme="minorHAnsi" w:cstheme="minorHAnsi"/>
          <w:b/>
          <w:color w:val="000000" w:themeColor="text1"/>
          <w:sz w:val="24"/>
          <w:szCs w:val="24"/>
        </w:rPr>
      </w:pPr>
      <w:r w:rsidRPr="00FD5116">
        <w:rPr>
          <w:rFonts w:asciiTheme="minorHAnsi" w:hAnsiTheme="minorHAnsi" w:cstheme="minorHAnsi"/>
          <w:color w:val="000000" w:themeColor="text1"/>
          <w:sz w:val="24"/>
          <w:szCs w:val="24"/>
        </w:rPr>
        <w:t>No caso de atraso de início do(s) serviço(s), o fiscal técnico deve entrar em contato com contratado por mensagem eletrônica e se for o caso também por telefone, anotará no processo administrativo.</w:t>
      </w:r>
    </w:p>
    <w:p w14:paraId="3E3FA9A1" w14:textId="77777777" w:rsidR="00392AEA" w:rsidRPr="00FD5116" w:rsidRDefault="00392AEA" w:rsidP="00FD5116">
      <w:pPr>
        <w:pStyle w:val="Ttulo1"/>
        <w:numPr>
          <w:ilvl w:val="2"/>
          <w:numId w:val="2"/>
        </w:numPr>
        <w:spacing w:line="276" w:lineRule="auto"/>
        <w:ind w:left="0" w:firstLine="851"/>
        <w:jc w:val="both"/>
        <w:rPr>
          <w:rFonts w:asciiTheme="minorHAnsi" w:hAnsiTheme="minorHAnsi" w:cstheme="minorHAnsi"/>
          <w:b/>
          <w:color w:val="000000" w:themeColor="text1"/>
          <w:sz w:val="24"/>
          <w:szCs w:val="24"/>
        </w:rPr>
      </w:pPr>
      <w:r w:rsidRPr="00FD5116">
        <w:rPr>
          <w:rFonts w:asciiTheme="minorHAnsi" w:hAnsiTheme="minorHAnsi" w:cstheme="minorHAnsi"/>
          <w:b/>
          <w:color w:val="000000" w:themeColor="text1"/>
          <w:sz w:val="24"/>
          <w:szCs w:val="24"/>
        </w:rPr>
        <w:t xml:space="preserve"> No caso de entrega de materiais:</w:t>
      </w:r>
    </w:p>
    <w:p w14:paraId="2B5B58CF" w14:textId="77777777" w:rsidR="00392AEA" w:rsidRPr="00FD5116" w:rsidRDefault="00392AEA" w:rsidP="00FD5116">
      <w:pPr>
        <w:pStyle w:val="Ttulo1"/>
        <w:numPr>
          <w:ilvl w:val="3"/>
          <w:numId w:val="2"/>
        </w:numPr>
        <w:spacing w:line="276" w:lineRule="auto"/>
        <w:ind w:left="0" w:firstLine="1134"/>
        <w:jc w:val="both"/>
        <w:rPr>
          <w:rFonts w:asciiTheme="minorHAnsi" w:hAnsiTheme="minorHAnsi" w:cstheme="minorHAnsi"/>
          <w:b/>
          <w:color w:val="000000" w:themeColor="text1"/>
          <w:sz w:val="24"/>
          <w:szCs w:val="24"/>
        </w:rPr>
      </w:pPr>
      <w:r w:rsidRPr="00FD5116">
        <w:rPr>
          <w:rFonts w:asciiTheme="minorHAnsi" w:hAnsiTheme="minorHAnsi" w:cstheme="minorHAnsi"/>
          <w:color w:val="000000" w:themeColor="text1"/>
          <w:sz w:val="24"/>
          <w:szCs w:val="24"/>
        </w:rPr>
        <w:t>Identificada qualquer inexatidão ou irregularidade, o fiscal técnico emitirá notificações para a correção do objeto, determinando prazo para a sua troca;</w:t>
      </w:r>
    </w:p>
    <w:p w14:paraId="6A6AD670" w14:textId="0234BDFF" w:rsidR="00392AEA" w:rsidRPr="00FD5116" w:rsidRDefault="00392AEA" w:rsidP="00FD5116">
      <w:pPr>
        <w:pStyle w:val="Ttulo1"/>
        <w:numPr>
          <w:ilvl w:val="3"/>
          <w:numId w:val="2"/>
        </w:numPr>
        <w:spacing w:line="276" w:lineRule="auto"/>
        <w:ind w:left="0" w:firstLine="1134"/>
        <w:jc w:val="both"/>
        <w:rPr>
          <w:rFonts w:asciiTheme="minorHAnsi" w:hAnsiTheme="minorHAnsi" w:cstheme="minorHAnsi"/>
          <w:b/>
          <w:color w:val="000000" w:themeColor="text1"/>
          <w:sz w:val="24"/>
          <w:szCs w:val="24"/>
        </w:rPr>
      </w:pPr>
      <w:r w:rsidRPr="00FD5116">
        <w:rPr>
          <w:rFonts w:asciiTheme="minorHAnsi" w:hAnsiTheme="minorHAnsi" w:cstheme="minorHAnsi"/>
          <w:color w:val="000000" w:themeColor="text1"/>
          <w:sz w:val="24"/>
          <w:szCs w:val="24"/>
        </w:rPr>
        <w:t>No caso de atraso de entrega, o fiscal técnico deve entrar em contato com contratado por mensagem eletrônica e se for o caso também por telefone, ano</w:t>
      </w:r>
      <w:r w:rsidR="007C3FAA" w:rsidRPr="00FD5116">
        <w:rPr>
          <w:rFonts w:asciiTheme="minorHAnsi" w:hAnsiTheme="minorHAnsi" w:cstheme="minorHAnsi"/>
          <w:color w:val="000000" w:themeColor="text1"/>
          <w:sz w:val="24"/>
          <w:szCs w:val="24"/>
        </w:rPr>
        <w:t>tará no processo administrativo.</w:t>
      </w:r>
    </w:p>
    <w:p w14:paraId="74BC7699" w14:textId="77777777" w:rsidR="00392AEA" w:rsidRPr="00FD5116" w:rsidRDefault="00392AEA" w:rsidP="00FD5116">
      <w:pPr>
        <w:pStyle w:val="Nivel01"/>
        <w:keepNext w:val="0"/>
        <w:keepLines w:val="0"/>
        <w:numPr>
          <w:ilvl w:val="0"/>
          <w:numId w:val="2"/>
        </w:numPr>
        <w:tabs>
          <w:tab w:val="clear" w:pos="567"/>
        </w:tabs>
        <w:spacing w:before="360" w:after="120" w:line="276" w:lineRule="auto"/>
        <w:ind w:left="0" w:firstLine="0"/>
        <w:rPr>
          <w:rFonts w:asciiTheme="minorHAnsi" w:hAnsiTheme="minorHAnsi" w:cstheme="minorHAnsi"/>
          <w:color w:val="000000" w:themeColor="text1"/>
          <w:sz w:val="24"/>
          <w:szCs w:val="24"/>
          <w:u w:val="single"/>
        </w:rPr>
      </w:pPr>
      <w:r w:rsidRPr="00FD5116">
        <w:rPr>
          <w:rFonts w:asciiTheme="minorHAnsi" w:hAnsiTheme="minorHAnsi" w:cstheme="minorHAnsi"/>
          <w:color w:val="000000" w:themeColor="text1"/>
          <w:sz w:val="24"/>
          <w:szCs w:val="24"/>
          <w:u w:val="single"/>
        </w:rPr>
        <w:t>INFRAÇÕES E SANÇÕES ADMINISTRATIVAS:</w:t>
      </w:r>
    </w:p>
    <w:p w14:paraId="1F4C28EA" w14:textId="77777777" w:rsidR="00392AEA" w:rsidRPr="00FD5116" w:rsidRDefault="00392AEA" w:rsidP="00FD5116">
      <w:pPr>
        <w:pStyle w:val="Nvel02"/>
        <w:rPr>
          <w:rStyle w:val="normaltextrun"/>
          <w:rFonts w:asciiTheme="minorHAnsi" w:hAnsiTheme="minorHAnsi" w:cstheme="minorHAnsi"/>
          <w:color w:val="000000" w:themeColor="text1"/>
          <w:sz w:val="24"/>
          <w:szCs w:val="24"/>
        </w:rPr>
      </w:pPr>
      <w:r w:rsidRPr="00FD5116">
        <w:rPr>
          <w:rStyle w:val="normaltextrun"/>
          <w:rFonts w:asciiTheme="minorHAnsi" w:hAnsiTheme="minorHAnsi" w:cstheme="minorHAnsi"/>
          <w:color w:val="000000" w:themeColor="text1"/>
          <w:sz w:val="24"/>
          <w:szCs w:val="24"/>
        </w:rPr>
        <w:t xml:space="preserve">Comete </w:t>
      </w:r>
      <w:r w:rsidRPr="00FD5116">
        <w:rPr>
          <w:rFonts w:asciiTheme="minorHAnsi" w:hAnsiTheme="minorHAnsi" w:cstheme="minorHAnsi"/>
          <w:sz w:val="24"/>
          <w:szCs w:val="24"/>
        </w:rPr>
        <w:t>infração</w:t>
      </w:r>
      <w:r w:rsidRPr="00FD5116">
        <w:rPr>
          <w:rStyle w:val="normaltextrun"/>
          <w:rFonts w:asciiTheme="minorHAnsi" w:hAnsiTheme="minorHAnsi" w:cstheme="minorHAnsi"/>
          <w:color w:val="000000" w:themeColor="text1"/>
          <w:sz w:val="24"/>
          <w:szCs w:val="24"/>
        </w:rPr>
        <w:t xml:space="preserve"> administrativa, nos termos da Lei nº 14.133, de 2021, o Contratado que:</w:t>
      </w:r>
    </w:p>
    <w:p w14:paraId="47CA4A16" w14:textId="77777777" w:rsidR="00392AEA" w:rsidRPr="00FD5116" w:rsidRDefault="00392AEA" w:rsidP="00FD5116">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color w:val="000000" w:themeColor="text1"/>
        </w:rPr>
      </w:pPr>
      <w:r w:rsidRPr="00FD5116">
        <w:rPr>
          <w:rStyle w:val="normaltextrun"/>
          <w:rFonts w:asciiTheme="minorHAnsi" w:hAnsiTheme="minorHAnsi" w:cstheme="minorHAnsi"/>
          <w:color w:val="000000" w:themeColor="text1"/>
          <w:u w:val="single"/>
        </w:rPr>
        <w:t>der causa à inexecução parcial do contrato</w:t>
      </w:r>
      <w:r w:rsidRPr="00FD5116">
        <w:rPr>
          <w:rStyle w:val="normaltextrun"/>
          <w:rFonts w:asciiTheme="minorHAnsi" w:hAnsiTheme="minorHAnsi" w:cstheme="minorHAnsi"/>
          <w:color w:val="000000" w:themeColor="text1"/>
        </w:rPr>
        <w:t>;</w:t>
      </w:r>
    </w:p>
    <w:p w14:paraId="368906DC" w14:textId="77777777" w:rsidR="00392AEA" w:rsidRPr="00FD5116" w:rsidRDefault="00392AEA" w:rsidP="00FD5116">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color w:val="000000" w:themeColor="text1"/>
        </w:rPr>
      </w:pPr>
      <w:r w:rsidRPr="00FD5116">
        <w:rPr>
          <w:rStyle w:val="normaltextrun"/>
          <w:rFonts w:asciiTheme="minorHAnsi" w:hAnsiTheme="minorHAnsi" w:cstheme="minorHAnsi"/>
          <w:b/>
          <w:color w:val="000000" w:themeColor="text1"/>
        </w:rPr>
        <w:t>der causa à inexecução parcial do contrato que cause grave dano à Administração ou ao funcionamento dos serviços públicos ou ao interesse coletivo;</w:t>
      </w:r>
    </w:p>
    <w:p w14:paraId="41D8E9BB" w14:textId="77777777" w:rsidR="00392AEA" w:rsidRPr="00FD5116" w:rsidRDefault="00392AEA" w:rsidP="00FD5116">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color w:val="000000" w:themeColor="text1"/>
        </w:rPr>
      </w:pPr>
      <w:r w:rsidRPr="00FD5116">
        <w:rPr>
          <w:rStyle w:val="normaltextrun"/>
          <w:rFonts w:asciiTheme="minorHAnsi" w:hAnsiTheme="minorHAnsi" w:cstheme="minorHAnsi"/>
          <w:b/>
          <w:color w:val="000000" w:themeColor="text1"/>
        </w:rPr>
        <w:lastRenderedPageBreak/>
        <w:t>der causa à inexecução total do contrato;</w:t>
      </w:r>
    </w:p>
    <w:p w14:paraId="398B9389" w14:textId="77777777" w:rsidR="00392AEA" w:rsidRPr="00FD5116" w:rsidRDefault="00392AEA" w:rsidP="00FD5116">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color w:val="000000" w:themeColor="text1"/>
        </w:rPr>
      </w:pPr>
      <w:r w:rsidRPr="00FD5116">
        <w:rPr>
          <w:rStyle w:val="normaltextrun"/>
          <w:rFonts w:asciiTheme="minorHAnsi" w:hAnsiTheme="minorHAnsi" w:cstheme="minorHAnsi"/>
          <w:b/>
          <w:color w:val="000000" w:themeColor="text1"/>
        </w:rPr>
        <w:t>ensejar o retardamento da execução ou da entrega do objeto da contratação sem motivo justificado;</w:t>
      </w:r>
    </w:p>
    <w:p w14:paraId="3AA7B820" w14:textId="77777777" w:rsidR="00392AEA" w:rsidRPr="00FD5116" w:rsidRDefault="00392AEA" w:rsidP="00FD5116">
      <w:pPr>
        <w:pStyle w:val="paragraph"/>
        <w:numPr>
          <w:ilvl w:val="0"/>
          <w:numId w:val="5"/>
        </w:numPr>
        <w:spacing w:before="120" w:beforeAutospacing="0" w:after="120" w:afterAutospacing="0" w:line="276" w:lineRule="auto"/>
        <w:ind w:left="0" w:firstLine="567"/>
        <w:jc w:val="both"/>
        <w:textAlignment w:val="baseline"/>
        <w:rPr>
          <w:rStyle w:val="normaltextrun"/>
          <w:rFonts w:asciiTheme="minorHAnsi" w:hAnsiTheme="minorHAnsi" w:cstheme="minorHAnsi"/>
          <w:b/>
          <w:color w:val="000000" w:themeColor="text1"/>
          <w:u w:val="single"/>
        </w:rPr>
      </w:pPr>
      <w:r w:rsidRPr="00FD5116">
        <w:rPr>
          <w:rStyle w:val="normaltextrun"/>
          <w:rFonts w:asciiTheme="minorHAnsi" w:hAnsiTheme="minorHAnsi" w:cstheme="minorHAnsi"/>
          <w:b/>
          <w:color w:val="000000" w:themeColor="text1"/>
          <w:u w:val="single"/>
        </w:rPr>
        <w:t>apresentar documentação falsa ou prestar declaração falsa durante a execução do contrato;</w:t>
      </w:r>
    </w:p>
    <w:p w14:paraId="4F4F76CB" w14:textId="77777777" w:rsidR="00392AEA" w:rsidRPr="00FD5116" w:rsidRDefault="00392AEA" w:rsidP="00FD5116">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color w:val="000000" w:themeColor="text1"/>
          <w:u w:val="single"/>
        </w:rPr>
      </w:pPr>
      <w:r w:rsidRPr="00FD5116">
        <w:rPr>
          <w:rStyle w:val="normaltextrun"/>
          <w:rFonts w:asciiTheme="minorHAnsi" w:hAnsiTheme="minorHAnsi" w:cstheme="minorHAnsi"/>
          <w:b/>
          <w:color w:val="000000" w:themeColor="text1"/>
          <w:u w:val="single"/>
        </w:rPr>
        <w:t>praticar ato fraudulento na execução do contrato;</w:t>
      </w:r>
    </w:p>
    <w:p w14:paraId="368D3B6A" w14:textId="77777777" w:rsidR="00392AEA" w:rsidRPr="00FD5116" w:rsidRDefault="00392AEA" w:rsidP="00FD5116">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color w:val="000000" w:themeColor="text1"/>
          <w:u w:val="single"/>
        </w:rPr>
      </w:pPr>
      <w:r w:rsidRPr="00FD5116">
        <w:rPr>
          <w:rStyle w:val="normaltextrun"/>
          <w:rFonts w:asciiTheme="minorHAnsi" w:hAnsiTheme="minorHAnsi" w:cstheme="minorHAnsi"/>
          <w:b/>
          <w:color w:val="000000" w:themeColor="text1"/>
          <w:u w:val="single"/>
        </w:rPr>
        <w:t>comportar-se de modo inidôneo ou cometer fraude de qualquer natureza;</w:t>
      </w:r>
    </w:p>
    <w:p w14:paraId="632D1A09" w14:textId="77777777" w:rsidR="00392AEA" w:rsidRPr="00FD5116" w:rsidRDefault="00392AEA" w:rsidP="00FD5116">
      <w:pPr>
        <w:pStyle w:val="paragraph"/>
        <w:numPr>
          <w:ilvl w:val="0"/>
          <w:numId w:val="5"/>
        </w:numPr>
        <w:spacing w:before="120" w:beforeAutospacing="0" w:after="120" w:afterAutospacing="0" w:line="276" w:lineRule="auto"/>
        <w:ind w:left="0" w:firstLine="567"/>
        <w:jc w:val="both"/>
        <w:textAlignment w:val="baseline"/>
        <w:rPr>
          <w:rStyle w:val="normaltextrun"/>
          <w:rFonts w:asciiTheme="minorHAnsi" w:hAnsiTheme="minorHAnsi" w:cstheme="minorHAnsi"/>
          <w:b/>
          <w:color w:val="000000" w:themeColor="text1"/>
          <w:u w:val="single"/>
        </w:rPr>
      </w:pPr>
      <w:r w:rsidRPr="00FD5116">
        <w:rPr>
          <w:rStyle w:val="normaltextrun"/>
          <w:rFonts w:asciiTheme="minorHAnsi" w:hAnsiTheme="minorHAnsi" w:cstheme="minorHAnsi"/>
          <w:b/>
          <w:color w:val="000000" w:themeColor="text1"/>
          <w:u w:val="single"/>
        </w:rPr>
        <w:t>praticar ato lesivo previsto no art. 5º da Lei nº 12.846, de 1º de agosto de 2013.</w:t>
      </w:r>
    </w:p>
    <w:p w14:paraId="2029BE03" w14:textId="77777777" w:rsidR="00392AEA" w:rsidRPr="00FD5116" w:rsidRDefault="00392AEA" w:rsidP="00FD5116">
      <w:pPr>
        <w:pStyle w:val="Nvel02"/>
        <w:rPr>
          <w:rStyle w:val="normaltextrun"/>
          <w:rFonts w:asciiTheme="minorHAnsi" w:hAnsiTheme="minorHAnsi" w:cstheme="minorHAnsi"/>
          <w:color w:val="000000" w:themeColor="text1"/>
          <w:sz w:val="24"/>
          <w:szCs w:val="24"/>
        </w:rPr>
      </w:pPr>
      <w:r w:rsidRPr="00FD5116">
        <w:rPr>
          <w:rStyle w:val="normaltextrun"/>
          <w:rFonts w:asciiTheme="minorHAnsi" w:hAnsiTheme="minorHAnsi" w:cstheme="minorHAnsi"/>
          <w:color w:val="000000" w:themeColor="text1"/>
          <w:sz w:val="24"/>
          <w:szCs w:val="24"/>
        </w:rPr>
        <w:t>Serão aplicadas ao Contratado que incorrer nas infrações acima descritas as seguintes sanções:</w:t>
      </w:r>
    </w:p>
    <w:p w14:paraId="7C6B3D7F"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color w:val="000000" w:themeColor="text1"/>
          <w:sz w:val="24"/>
          <w:szCs w:val="24"/>
        </w:rPr>
        <w:t xml:space="preserve"> </w:t>
      </w:r>
      <w:r w:rsidRPr="00FD5116">
        <w:rPr>
          <w:rStyle w:val="normaltextrun"/>
          <w:rFonts w:asciiTheme="minorHAnsi" w:hAnsiTheme="minorHAnsi" w:cstheme="minorHAnsi"/>
          <w:color w:val="000000" w:themeColor="text1"/>
          <w:sz w:val="24"/>
          <w:szCs w:val="24"/>
          <w:u w:val="single"/>
        </w:rPr>
        <w:t>Advertência</w:t>
      </w:r>
      <w:r w:rsidRPr="00FD5116">
        <w:rPr>
          <w:rStyle w:val="normaltextrun"/>
          <w:rFonts w:asciiTheme="minorHAnsi" w:hAnsiTheme="minorHAnsi" w:cstheme="minorHAnsi"/>
          <w:color w:val="000000" w:themeColor="text1"/>
          <w:sz w:val="24"/>
          <w:szCs w:val="24"/>
        </w:rPr>
        <w:t>, quando o Contratado der causa à inexecução parcial do contrato, sempre que não se justificar a imposição de penalidade mais grave;</w:t>
      </w:r>
    </w:p>
    <w:p w14:paraId="39232B1F"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b/>
          <w:color w:val="000000" w:themeColor="text1"/>
          <w:sz w:val="24"/>
          <w:szCs w:val="24"/>
        </w:rPr>
        <w:t>Impedimento de licitar</w:t>
      </w:r>
      <w:r w:rsidRPr="00FD5116">
        <w:rPr>
          <w:rStyle w:val="normaltextrun"/>
          <w:rFonts w:asciiTheme="minorHAnsi" w:hAnsiTheme="minorHAnsi" w:cstheme="minorHAnsi"/>
          <w:color w:val="000000" w:themeColor="text1"/>
          <w:sz w:val="24"/>
          <w:szCs w:val="24"/>
        </w:rPr>
        <w:t xml:space="preserve"> e contratar, quando praticadas as condutas descritas nas alíneas “b”, “c” e “d” do subitem acima, sempre que não se justificar a imposição de penalidade mais grave;</w:t>
      </w:r>
    </w:p>
    <w:p w14:paraId="153A1304"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b/>
          <w:color w:val="000000" w:themeColor="text1"/>
          <w:sz w:val="24"/>
          <w:szCs w:val="24"/>
          <w:u w:val="single"/>
        </w:rPr>
        <w:t>Declaração de inidoneidade</w:t>
      </w:r>
      <w:r w:rsidRPr="00FD5116">
        <w:rPr>
          <w:rStyle w:val="normaltextrun"/>
          <w:rFonts w:asciiTheme="minorHAnsi" w:hAnsiTheme="minorHAnsi" w:cstheme="minorHAnsi"/>
          <w:color w:val="000000" w:themeColor="text1"/>
          <w:sz w:val="24"/>
          <w:szCs w:val="24"/>
        </w:rPr>
        <w:t xml:space="preserve"> para licitar e contratar, quando praticadas as condutas descritas nas alíneas “e”, “f”, “g” e “h” do subitem acima, bem como nas alíneas “b”, “c” e “d”, que justifiquem a imposição de penalidade mais grave;</w:t>
      </w:r>
    </w:p>
    <w:p w14:paraId="6FF83041" w14:textId="77777777" w:rsidR="00392AEA" w:rsidRPr="00FD5116" w:rsidRDefault="00392AEA" w:rsidP="00FD5116">
      <w:pPr>
        <w:pStyle w:val="Nvel02"/>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b/>
          <w:color w:val="000000" w:themeColor="text1"/>
          <w:sz w:val="24"/>
          <w:szCs w:val="24"/>
        </w:rPr>
        <w:t>Multa:</w:t>
      </w:r>
    </w:p>
    <w:p w14:paraId="013AA450" w14:textId="77777777" w:rsidR="003E4DF3" w:rsidRPr="00FD5116" w:rsidRDefault="003E4DF3"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color w:val="000000" w:themeColor="text1"/>
          <w:sz w:val="24"/>
          <w:szCs w:val="24"/>
        </w:rPr>
        <w:t>A</w:t>
      </w:r>
      <w:r w:rsidRPr="00FD5116">
        <w:rPr>
          <w:rStyle w:val="normaltextrun"/>
          <w:rFonts w:asciiTheme="minorHAnsi" w:hAnsiTheme="minorHAnsi" w:cstheme="minorHAnsi"/>
          <w:b/>
          <w:color w:val="000000" w:themeColor="text1"/>
          <w:sz w:val="24"/>
          <w:szCs w:val="24"/>
        </w:rPr>
        <w:t xml:space="preserve"> </w:t>
      </w:r>
      <w:r w:rsidRPr="00FD5116">
        <w:rPr>
          <w:rFonts w:asciiTheme="minorHAnsi" w:hAnsiTheme="minorHAnsi" w:cstheme="minorHAnsi"/>
          <w:color w:val="000000" w:themeColor="text1"/>
          <w:sz w:val="24"/>
          <w:szCs w:val="24"/>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FD5116">
        <w:rPr>
          <w:rFonts w:asciiTheme="minorHAnsi" w:hAnsiTheme="minorHAnsi" w:cstheme="minorHAnsi"/>
          <w:b/>
          <w:color w:val="000000" w:themeColor="text1"/>
          <w:sz w:val="24"/>
          <w:szCs w:val="24"/>
        </w:rPr>
        <w:t>item 8.</w:t>
      </w:r>
      <w:r w:rsidRPr="00FD5116">
        <w:rPr>
          <w:rFonts w:asciiTheme="minorHAnsi" w:hAnsiTheme="minorHAnsi" w:cstheme="minorHAnsi"/>
          <w:color w:val="000000" w:themeColor="text1"/>
          <w:sz w:val="24"/>
          <w:szCs w:val="24"/>
        </w:rPr>
        <w:t>1;</w:t>
      </w:r>
    </w:p>
    <w:p w14:paraId="11F9E942" w14:textId="77777777" w:rsidR="003E4DF3"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color w:val="000000" w:themeColor="text1"/>
          <w:sz w:val="24"/>
          <w:szCs w:val="24"/>
        </w:rPr>
        <w:t xml:space="preserve">Moratória, para as infrações descritas no item “d”, de </w:t>
      </w:r>
      <w:r w:rsidRPr="00FD5116">
        <w:rPr>
          <w:rStyle w:val="normaltextrun"/>
          <w:rFonts w:asciiTheme="minorHAnsi" w:hAnsiTheme="minorHAnsi" w:cstheme="minorHAnsi"/>
          <w:b/>
          <w:color w:val="000000" w:themeColor="text1"/>
          <w:sz w:val="24"/>
          <w:szCs w:val="24"/>
        </w:rPr>
        <w:t>0,5</w:t>
      </w:r>
      <w:r w:rsidRPr="00FD5116">
        <w:rPr>
          <w:rStyle w:val="normaltextrun"/>
          <w:rFonts w:asciiTheme="minorHAnsi" w:hAnsiTheme="minorHAnsi" w:cstheme="minorHAnsi"/>
          <w:color w:val="000000" w:themeColor="text1"/>
          <w:sz w:val="24"/>
          <w:szCs w:val="24"/>
        </w:rPr>
        <w:t>% (</w:t>
      </w:r>
      <w:r w:rsidRPr="00FD5116">
        <w:rPr>
          <w:rStyle w:val="normaltextrun"/>
          <w:rFonts w:asciiTheme="minorHAnsi" w:hAnsiTheme="minorHAnsi" w:cstheme="minorHAnsi"/>
          <w:b/>
          <w:color w:val="000000" w:themeColor="text1"/>
          <w:sz w:val="24"/>
          <w:szCs w:val="24"/>
        </w:rPr>
        <w:t>meio</w:t>
      </w:r>
      <w:r w:rsidRPr="00FD5116">
        <w:rPr>
          <w:rStyle w:val="normaltextrun"/>
          <w:rFonts w:asciiTheme="minorHAnsi" w:hAnsiTheme="minorHAnsi" w:cstheme="minorHAnsi"/>
          <w:color w:val="000000" w:themeColor="text1"/>
          <w:sz w:val="24"/>
          <w:szCs w:val="24"/>
        </w:rPr>
        <w:t xml:space="preserve"> por cento) por dia de atraso injustificado sobre o valor da parcela inadimplida, até o limite de </w:t>
      </w:r>
      <w:r w:rsidRPr="00FD5116">
        <w:rPr>
          <w:rStyle w:val="normaltextrun"/>
          <w:rFonts w:asciiTheme="minorHAnsi" w:hAnsiTheme="minorHAnsi" w:cstheme="minorHAnsi"/>
          <w:b/>
          <w:color w:val="000000" w:themeColor="text1"/>
          <w:sz w:val="24"/>
          <w:szCs w:val="24"/>
        </w:rPr>
        <w:t>30</w:t>
      </w:r>
      <w:r w:rsidRPr="00FD5116">
        <w:rPr>
          <w:rStyle w:val="normaltextrun"/>
          <w:rFonts w:asciiTheme="minorHAnsi" w:hAnsiTheme="minorHAnsi" w:cstheme="minorHAnsi"/>
          <w:color w:val="000000" w:themeColor="text1"/>
          <w:sz w:val="24"/>
          <w:szCs w:val="24"/>
        </w:rPr>
        <w:t xml:space="preserve"> (</w:t>
      </w:r>
      <w:r w:rsidRPr="00FD5116">
        <w:rPr>
          <w:rStyle w:val="normaltextrun"/>
          <w:rFonts w:asciiTheme="minorHAnsi" w:hAnsiTheme="minorHAnsi" w:cstheme="minorHAnsi"/>
          <w:b/>
          <w:color w:val="000000" w:themeColor="text1"/>
          <w:sz w:val="24"/>
          <w:szCs w:val="24"/>
        </w:rPr>
        <w:t>trinta</w:t>
      </w:r>
      <w:r w:rsidRPr="00FD5116">
        <w:rPr>
          <w:rStyle w:val="normaltextrun"/>
          <w:rFonts w:asciiTheme="minorHAnsi" w:hAnsiTheme="minorHAnsi" w:cstheme="minorHAnsi"/>
          <w:color w:val="000000" w:themeColor="text1"/>
          <w:sz w:val="24"/>
          <w:szCs w:val="24"/>
        </w:rPr>
        <w:t>) dias;</w:t>
      </w:r>
    </w:p>
    <w:p w14:paraId="136BD3DB" w14:textId="77777777" w:rsidR="003E4DF3"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b/>
          <w:color w:val="000000" w:themeColor="text1"/>
          <w:sz w:val="24"/>
          <w:szCs w:val="24"/>
        </w:rPr>
        <w:t xml:space="preserve"> </w:t>
      </w:r>
      <w:r w:rsidRPr="00FD5116">
        <w:rPr>
          <w:rStyle w:val="normaltextrun"/>
          <w:rFonts w:asciiTheme="minorHAnsi" w:hAnsiTheme="minorHAnsi" w:cstheme="minorHAnsi"/>
          <w:color w:val="000000" w:themeColor="text1"/>
          <w:sz w:val="24"/>
          <w:szCs w:val="24"/>
        </w:rPr>
        <w:t>Moratória de 0,07% (sete centésimos por cento) por dia de atraso injustificado sobre o valor total do contrato, até o máximo de 2% (dois por cento), pela inobservância do prazo fixado para apresentação, suplementação ou reposição da garantia;</w:t>
      </w:r>
    </w:p>
    <w:p w14:paraId="34755D55" w14:textId="77777777" w:rsidR="00980165"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Fonts w:asciiTheme="minorHAnsi" w:hAnsiTheme="minorHAnsi" w:cstheme="minorHAnsi"/>
          <w:sz w:val="24"/>
          <w:szCs w:val="24"/>
        </w:rPr>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0FE92B96" w14:textId="77777777" w:rsidR="00980165"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color w:val="000000" w:themeColor="text1"/>
          <w:sz w:val="24"/>
          <w:szCs w:val="24"/>
        </w:rPr>
        <w:lastRenderedPageBreak/>
        <w:t xml:space="preserve"> Compensatória, para as infrações descritas no item 8.1 alíneas “e” a “h” de 15% (</w:t>
      </w:r>
      <w:r w:rsidRPr="00FD5116">
        <w:rPr>
          <w:rStyle w:val="normaltextrun"/>
          <w:rFonts w:asciiTheme="minorHAnsi" w:hAnsiTheme="minorHAnsi" w:cstheme="minorHAnsi"/>
          <w:bCs/>
          <w:iCs w:val="0"/>
          <w:color w:val="000000" w:themeColor="text1"/>
          <w:sz w:val="24"/>
          <w:szCs w:val="24"/>
        </w:rPr>
        <w:t>quinze</w:t>
      </w:r>
      <w:r w:rsidRPr="00FD5116">
        <w:rPr>
          <w:rStyle w:val="normaltextrun"/>
          <w:rFonts w:asciiTheme="minorHAnsi" w:hAnsiTheme="minorHAnsi" w:cstheme="minorHAnsi"/>
          <w:color w:val="000000" w:themeColor="text1"/>
          <w:sz w:val="24"/>
          <w:szCs w:val="24"/>
        </w:rPr>
        <w:t xml:space="preserve"> por cento) a 30% (</w:t>
      </w:r>
      <w:r w:rsidRPr="00FD5116">
        <w:rPr>
          <w:rStyle w:val="normaltextrun"/>
          <w:rFonts w:asciiTheme="minorHAnsi" w:hAnsiTheme="minorHAnsi" w:cstheme="minorHAnsi"/>
          <w:bCs/>
          <w:iCs w:val="0"/>
          <w:color w:val="000000" w:themeColor="text1"/>
          <w:sz w:val="24"/>
          <w:szCs w:val="24"/>
        </w:rPr>
        <w:t>trinta</w:t>
      </w:r>
      <w:r w:rsidRPr="00FD5116">
        <w:rPr>
          <w:rStyle w:val="normaltextrun"/>
          <w:rFonts w:asciiTheme="minorHAnsi" w:hAnsiTheme="minorHAnsi" w:cstheme="minorHAnsi"/>
          <w:color w:val="000000" w:themeColor="text1"/>
          <w:sz w:val="24"/>
          <w:szCs w:val="24"/>
        </w:rPr>
        <w:t xml:space="preserve"> por cento) do valor da contratação;</w:t>
      </w:r>
    </w:p>
    <w:p w14:paraId="5797B47D" w14:textId="3688AB1D" w:rsidR="00980165"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color w:val="000000" w:themeColor="text1"/>
          <w:sz w:val="24"/>
          <w:szCs w:val="24"/>
        </w:rPr>
        <w:t>Compensatória, para a inexecução total do contrato prevista no item 8.1 na alínea “c”, de 10% (</w:t>
      </w:r>
      <w:r w:rsidRPr="00FD5116">
        <w:rPr>
          <w:rStyle w:val="normaltextrun"/>
          <w:rFonts w:asciiTheme="minorHAnsi" w:hAnsiTheme="minorHAnsi" w:cstheme="minorHAnsi"/>
          <w:bCs/>
          <w:iCs w:val="0"/>
          <w:color w:val="000000" w:themeColor="text1"/>
          <w:sz w:val="24"/>
          <w:szCs w:val="24"/>
        </w:rPr>
        <w:t>dez</w:t>
      </w:r>
      <w:r w:rsidRPr="00FD5116">
        <w:rPr>
          <w:rStyle w:val="normaltextrun"/>
          <w:rFonts w:asciiTheme="minorHAnsi" w:hAnsiTheme="minorHAnsi" w:cstheme="minorHAnsi"/>
          <w:color w:val="000000" w:themeColor="text1"/>
          <w:sz w:val="24"/>
          <w:szCs w:val="24"/>
        </w:rPr>
        <w:t xml:space="preserve"> por cento) a 20% (</w:t>
      </w:r>
      <w:r w:rsidRPr="00FD5116">
        <w:rPr>
          <w:rStyle w:val="normaltextrun"/>
          <w:rFonts w:asciiTheme="minorHAnsi" w:hAnsiTheme="minorHAnsi" w:cstheme="minorHAnsi"/>
          <w:bCs/>
          <w:iCs w:val="0"/>
          <w:color w:val="000000" w:themeColor="text1"/>
          <w:sz w:val="24"/>
          <w:szCs w:val="24"/>
        </w:rPr>
        <w:t>vinte</w:t>
      </w:r>
      <w:r w:rsidRPr="00FD5116">
        <w:rPr>
          <w:rStyle w:val="normaltextrun"/>
          <w:rFonts w:asciiTheme="minorHAnsi" w:hAnsiTheme="minorHAnsi" w:cstheme="minorHAnsi"/>
          <w:color w:val="000000" w:themeColor="text1"/>
          <w:sz w:val="24"/>
          <w:szCs w:val="24"/>
        </w:rPr>
        <w:t xml:space="preserve"> por cento) do valor da contratação</w:t>
      </w:r>
      <w:r w:rsidR="00980165" w:rsidRPr="00FD5116">
        <w:rPr>
          <w:rStyle w:val="normaltextrun"/>
          <w:rFonts w:asciiTheme="minorHAnsi" w:hAnsiTheme="minorHAnsi" w:cstheme="minorHAnsi"/>
          <w:color w:val="000000" w:themeColor="text1"/>
          <w:sz w:val="24"/>
          <w:szCs w:val="24"/>
        </w:rPr>
        <w:t>;</w:t>
      </w:r>
    </w:p>
    <w:p w14:paraId="4A6F5040" w14:textId="77777777" w:rsidR="00980165"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color w:val="000000" w:themeColor="text1"/>
          <w:sz w:val="24"/>
          <w:szCs w:val="24"/>
        </w:rPr>
        <w:t>Compensatória, para a infração descrita no item 8.1 na alínea “b”, de 15% (</w:t>
      </w:r>
      <w:r w:rsidRPr="00FD5116">
        <w:rPr>
          <w:rStyle w:val="normaltextrun"/>
          <w:rFonts w:asciiTheme="minorHAnsi" w:hAnsiTheme="minorHAnsi" w:cstheme="minorHAnsi"/>
          <w:bCs/>
          <w:iCs w:val="0"/>
          <w:color w:val="000000" w:themeColor="text1"/>
          <w:sz w:val="24"/>
          <w:szCs w:val="24"/>
        </w:rPr>
        <w:t>quinze</w:t>
      </w:r>
      <w:r w:rsidRPr="00FD5116">
        <w:rPr>
          <w:rStyle w:val="normaltextrun"/>
          <w:rFonts w:asciiTheme="minorHAnsi" w:hAnsiTheme="minorHAnsi" w:cstheme="minorHAnsi"/>
          <w:color w:val="000000" w:themeColor="text1"/>
          <w:sz w:val="24"/>
          <w:szCs w:val="24"/>
        </w:rPr>
        <w:t xml:space="preserve"> por cento) a 30% (</w:t>
      </w:r>
      <w:r w:rsidRPr="00FD5116">
        <w:rPr>
          <w:rStyle w:val="normaltextrun"/>
          <w:rFonts w:asciiTheme="minorHAnsi" w:hAnsiTheme="minorHAnsi" w:cstheme="minorHAnsi"/>
          <w:bCs/>
          <w:iCs w:val="0"/>
          <w:color w:val="000000" w:themeColor="text1"/>
          <w:sz w:val="24"/>
          <w:szCs w:val="24"/>
        </w:rPr>
        <w:t>trinta</w:t>
      </w:r>
      <w:r w:rsidRPr="00FD5116">
        <w:rPr>
          <w:rStyle w:val="normaltextrun"/>
          <w:rFonts w:asciiTheme="minorHAnsi" w:hAnsiTheme="minorHAnsi" w:cstheme="minorHAnsi"/>
          <w:color w:val="000000" w:themeColor="text1"/>
          <w:sz w:val="24"/>
          <w:szCs w:val="24"/>
        </w:rPr>
        <w:t xml:space="preserve"> por cento) do valor da contratação;</w:t>
      </w:r>
    </w:p>
    <w:p w14:paraId="78D96FCC" w14:textId="77777777" w:rsidR="00980165"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color w:val="000000" w:themeColor="text1"/>
          <w:sz w:val="24"/>
          <w:szCs w:val="24"/>
        </w:rPr>
        <w:t>Compensatória, em substituição à multa moratória para a infração descrita no item 8.1 na alínea “d”, de 10% (dez por cento) a 30% (30 por cento) do valor da contratação;</w:t>
      </w:r>
    </w:p>
    <w:p w14:paraId="52DC8984" w14:textId="48A2E709" w:rsidR="00392AEA"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color w:val="000000" w:themeColor="text1"/>
          <w:sz w:val="24"/>
          <w:szCs w:val="24"/>
        </w:rPr>
        <w:t>Compensatória, para a infração descrita no item 8.1 na alínea “a”, de 10% (dez por cento) a 20% (trinta por cento) do valor da contratação;</w:t>
      </w:r>
    </w:p>
    <w:p w14:paraId="71945E19"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color w:val="000000" w:themeColor="text1"/>
          <w:sz w:val="24"/>
          <w:szCs w:val="24"/>
        </w:rPr>
        <w:t xml:space="preserve">A aplicação das sanções previstas neste </w:t>
      </w:r>
      <w:r w:rsidRPr="00FD5116">
        <w:rPr>
          <w:rFonts w:asciiTheme="minorHAnsi" w:hAnsiTheme="minorHAnsi" w:cstheme="minorHAnsi"/>
          <w:sz w:val="24"/>
          <w:szCs w:val="24"/>
        </w:rPr>
        <w:t xml:space="preserve">Termo de Referência </w:t>
      </w:r>
      <w:r w:rsidRPr="00FD5116">
        <w:rPr>
          <w:rStyle w:val="normaltextrun"/>
          <w:rFonts w:asciiTheme="minorHAnsi" w:hAnsiTheme="minorHAnsi" w:cstheme="minorHAnsi"/>
          <w:color w:val="000000" w:themeColor="text1"/>
          <w:sz w:val="24"/>
          <w:szCs w:val="24"/>
        </w:rPr>
        <w:t>não exclui, em hipótese alguma, a obrigação de reparação integral do dano causado ao Contratante;</w:t>
      </w:r>
    </w:p>
    <w:p w14:paraId="63EADA6B"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color w:val="000000" w:themeColor="text1"/>
          <w:sz w:val="24"/>
          <w:szCs w:val="24"/>
        </w:rPr>
        <w:t xml:space="preserve">Todas as sanções previstas neste </w:t>
      </w:r>
      <w:r w:rsidRPr="00FD5116">
        <w:rPr>
          <w:rFonts w:asciiTheme="minorHAnsi" w:hAnsiTheme="minorHAnsi" w:cstheme="minorHAnsi"/>
          <w:sz w:val="24"/>
          <w:szCs w:val="24"/>
        </w:rPr>
        <w:t>Termo de Referência</w:t>
      </w:r>
      <w:r w:rsidRPr="00FD5116">
        <w:rPr>
          <w:rStyle w:val="normaltextrun"/>
          <w:rFonts w:asciiTheme="minorHAnsi" w:hAnsiTheme="minorHAnsi" w:cstheme="minorHAnsi"/>
          <w:color w:val="000000" w:themeColor="text1"/>
          <w:sz w:val="24"/>
          <w:szCs w:val="24"/>
        </w:rPr>
        <w:t xml:space="preserve"> poderão ser aplicadas cumulativamente com a multa;</w:t>
      </w:r>
    </w:p>
    <w:p w14:paraId="43CA2618" w14:textId="77777777" w:rsidR="00392AEA" w:rsidRPr="00FD5116" w:rsidRDefault="00392AEA" w:rsidP="00FD5116">
      <w:pPr>
        <w:pStyle w:val="Nvel02"/>
        <w:rPr>
          <w:rFonts w:asciiTheme="minorHAnsi" w:hAnsiTheme="minorHAnsi" w:cstheme="minorHAnsi"/>
          <w:b/>
          <w:sz w:val="24"/>
          <w:szCs w:val="24"/>
          <w:u w:val="single"/>
        </w:rPr>
      </w:pPr>
      <w:r w:rsidRPr="00FD5116">
        <w:rPr>
          <w:rFonts w:asciiTheme="minorHAnsi" w:hAnsiTheme="minorHAnsi" w:cstheme="minorHAnsi"/>
          <w:sz w:val="24"/>
          <w:szCs w:val="24"/>
        </w:rPr>
        <w:t xml:space="preserve">Antes da aplicação da </w:t>
      </w:r>
      <w:r w:rsidRPr="00FD5116">
        <w:rPr>
          <w:rStyle w:val="normaltextrun"/>
          <w:rFonts w:asciiTheme="minorHAnsi" w:hAnsiTheme="minorHAnsi" w:cstheme="minorHAnsi"/>
          <w:color w:val="000000" w:themeColor="text1"/>
          <w:sz w:val="24"/>
          <w:szCs w:val="24"/>
        </w:rPr>
        <w:t>multa</w:t>
      </w:r>
      <w:r w:rsidRPr="00FD5116">
        <w:rPr>
          <w:rFonts w:asciiTheme="minorHAnsi" w:hAnsiTheme="minorHAnsi" w:cstheme="minorHAnsi"/>
          <w:sz w:val="24"/>
          <w:szCs w:val="24"/>
        </w:rPr>
        <w:t xml:space="preserve"> será facultada a defesa do interessado no prazo de 15 (quinze) dias úteis, contado da data de sua intimação;</w:t>
      </w:r>
    </w:p>
    <w:p w14:paraId="3D243DC9"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color w:val="000000" w:themeColor="text1"/>
          <w:sz w:val="24"/>
          <w:szCs w:val="24"/>
        </w:rPr>
        <w:t xml:space="preserve">Se a multa aplicada e as indenizações cabíveis forem superiores ao valor do pagamento </w:t>
      </w:r>
      <w:r w:rsidRPr="00FD5116">
        <w:rPr>
          <w:rFonts w:asciiTheme="minorHAnsi" w:hAnsiTheme="minorHAnsi" w:cstheme="minorHAnsi"/>
          <w:sz w:val="24"/>
          <w:szCs w:val="24"/>
        </w:rPr>
        <w:t>eventualmente</w:t>
      </w:r>
      <w:r w:rsidRPr="00FD5116">
        <w:rPr>
          <w:rStyle w:val="normaltextrun"/>
          <w:rFonts w:asciiTheme="minorHAnsi" w:hAnsiTheme="minorHAnsi" w:cstheme="minorHAnsi"/>
          <w:color w:val="000000" w:themeColor="text1"/>
          <w:sz w:val="24"/>
          <w:szCs w:val="24"/>
        </w:rPr>
        <w:t xml:space="preserve"> devido pelo Contratante ao Contratado, além da perda desse valor, a diferença será descontada da garantia prestada ou será cobrada judicialmente;</w:t>
      </w:r>
    </w:p>
    <w:p w14:paraId="32632468" w14:textId="77777777" w:rsidR="00392AEA" w:rsidRPr="00FD5116" w:rsidRDefault="00392AEA" w:rsidP="00FD5116">
      <w:pPr>
        <w:pStyle w:val="Nvel02"/>
        <w:rPr>
          <w:rFonts w:asciiTheme="minorHAnsi" w:hAnsiTheme="minorHAnsi" w:cstheme="minorHAnsi"/>
          <w:b/>
          <w:sz w:val="24"/>
          <w:szCs w:val="24"/>
          <w:u w:val="single"/>
        </w:rPr>
      </w:pPr>
      <w:r w:rsidRPr="00FD5116">
        <w:rPr>
          <w:rFonts w:asciiTheme="minorHAnsi" w:hAnsiTheme="minorHAnsi" w:cstheme="minorHAnsi"/>
          <w:sz w:val="24"/>
          <w:szCs w:val="24"/>
        </w:rPr>
        <w:t>Previamente ao encaminhamento à cobrança judicial, a multa poderá ser recolhida administrativamente no prazo máximo de 30 (trinta) dias, a contar da data do recebimento da comunicação enviada pela autoridade competente;</w:t>
      </w:r>
    </w:p>
    <w:p w14:paraId="20788233" w14:textId="77777777" w:rsidR="00392AEA" w:rsidRPr="00FD5116" w:rsidRDefault="00392AEA" w:rsidP="00FD5116">
      <w:pPr>
        <w:pStyle w:val="Nvel02"/>
        <w:rPr>
          <w:rFonts w:asciiTheme="minorHAnsi" w:hAnsiTheme="minorHAnsi" w:cstheme="minorHAnsi"/>
          <w:b/>
          <w:sz w:val="24"/>
          <w:szCs w:val="24"/>
          <w:u w:val="single"/>
        </w:rPr>
      </w:pPr>
      <w:r w:rsidRPr="00FD5116">
        <w:rPr>
          <w:rFonts w:asciiTheme="minorHAnsi" w:hAnsiTheme="minorHAnsi" w:cstheme="minorHAnsi"/>
          <w:sz w:val="24"/>
          <w:szCs w:val="24"/>
        </w:rPr>
        <w:t xml:space="preserve">A </w:t>
      </w:r>
      <w:r w:rsidRPr="00FD5116">
        <w:rPr>
          <w:rStyle w:val="normaltextrun"/>
          <w:rFonts w:asciiTheme="minorHAnsi" w:hAnsiTheme="minorHAnsi" w:cstheme="minorHAnsi"/>
          <w:color w:val="000000" w:themeColor="text1"/>
          <w:sz w:val="24"/>
          <w:szCs w:val="24"/>
        </w:rPr>
        <w:t>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A279EE4"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color w:val="000000" w:themeColor="text1"/>
          <w:sz w:val="24"/>
          <w:szCs w:val="24"/>
        </w:rPr>
        <w:t>Para a garantia da ampla defesa e contraditório, as notificações serão enviadas eletronicamente para os endereços de e-mail informados na proposta comercial, bem como os cadastrados pela empresa no SICAF;</w:t>
      </w:r>
    </w:p>
    <w:p w14:paraId="6D076BCA"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color w:val="000000" w:themeColor="text1"/>
          <w:sz w:val="24"/>
          <w:szCs w:val="24"/>
        </w:rPr>
        <w:t>Os endereços de e-mail informados na proposta comercial serão considerados de uso contínuo da empresa, não cabendo alegação de desconhecimento das comunicações a eles comprovadamente enviadas.</w:t>
      </w:r>
    </w:p>
    <w:p w14:paraId="40A2B6A9" w14:textId="728B8125" w:rsidR="00980165"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color w:val="000000" w:themeColor="text1"/>
          <w:sz w:val="24"/>
          <w:szCs w:val="24"/>
        </w:rPr>
        <w:t xml:space="preserve">Na aplicação </w:t>
      </w:r>
      <w:r w:rsidRPr="00FD5116">
        <w:rPr>
          <w:rFonts w:asciiTheme="minorHAnsi" w:hAnsiTheme="minorHAnsi" w:cstheme="minorHAnsi"/>
          <w:sz w:val="24"/>
          <w:szCs w:val="24"/>
        </w:rPr>
        <w:t>das</w:t>
      </w:r>
      <w:r w:rsidRPr="00FD5116">
        <w:rPr>
          <w:rStyle w:val="normaltextrun"/>
          <w:rFonts w:asciiTheme="minorHAnsi" w:hAnsiTheme="minorHAnsi" w:cstheme="minorHAnsi"/>
          <w:color w:val="000000" w:themeColor="text1"/>
          <w:sz w:val="24"/>
          <w:szCs w:val="24"/>
        </w:rPr>
        <w:t xml:space="preserve"> sanções serão considerados:</w:t>
      </w:r>
      <w:r w:rsidR="00980165" w:rsidRPr="00FD5116">
        <w:rPr>
          <w:rStyle w:val="normaltextrun"/>
          <w:rFonts w:asciiTheme="minorHAnsi" w:hAnsiTheme="minorHAnsi" w:cstheme="minorHAnsi"/>
          <w:color w:val="000000" w:themeColor="text1"/>
          <w:sz w:val="24"/>
          <w:szCs w:val="24"/>
        </w:rPr>
        <w:t xml:space="preserve"> </w:t>
      </w:r>
    </w:p>
    <w:p w14:paraId="6A4EF6CD" w14:textId="77777777" w:rsidR="00980165"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color w:val="000000" w:themeColor="text1"/>
          <w:sz w:val="24"/>
          <w:szCs w:val="24"/>
        </w:rPr>
        <w:t>a natureza e a gravidade da infração cometida;</w:t>
      </w:r>
    </w:p>
    <w:p w14:paraId="4008288E" w14:textId="77777777" w:rsidR="00980165"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color w:val="000000" w:themeColor="text1"/>
          <w:sz w:val="24"/>
          <w:szCs w:val="24"/>
        </w:rPr>
        <w:lastRenderedPageBreak/>
        <w:t>as peculiaridades do caso concreto;</w:t>
      </w:r>
    </w:p>
    <w:p w14:paraId="22033529" w14:textId="77777777" w:rsidR="00980165"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color w:val="000000" w:themeColor="text1"/>
          <w:sz w:val="24"/>
          <w:szCs w:val="24"/>
        </w:rPr>
        <w:t>as circunstâncias agravantes ou atenuantes;</w:t>
      </w:r>
    </w:p>
    <w:p w14:paraId="54AA9F57" w14:textId="77777777" w:rsidR="00980165" w:rsidRPr="00FD5116" w:rsidRDefault="00392AEA" w:rsidP="00FD5116">
      <w:pPr>
        <w:pStyle w:val="Nvel02"/>
        <w:numPr>
          <w:ilvl w:val="2"/>
          <w:numId w:val="2"/>
        </w:numPr>
        <w:ind w:left="0" w:firstLine="1134"/>
        <w:rPr>
          <w:rFonts w:asciiTheme="minorHAnsi" w:hAnsiTheme="minorHAnsi" w:cstheme="minorHAnsi"/>
          <w:b/>
          <w:color w:val="000000" w:themeColor="text1"/>
          <w:sz w:val="24"/>
          <w:szCs w:val="24"/>
        </w:rPr>
      </w:pPr>
      <w:r w:rsidRPr="00FD5116">
        <w:rPr>
          <w:rFonts w:asciiTheme="minorHAnsi" w:hAnsiTheme="minorHAnsi" w:cstheme="minorHAnsi"/>
          <w:sz w:val="24"/>
          <w:szCs w:val="24"/>
        </w:rPr>
        <w:t xml:space="preserve">os danos que dela provierem para o Contratante; e </w:t>
      </w:r>
    </w:p>
    <w:p w14:paraId="43E67CA1" w14:textId="30AFA1A6" w:rsidR="00392AEA" w:rsidRPr="00FD5116" w:rsidRDefault="00392AEA" w:rsidP="00FD5116">
      <w:pPr>
        <w:pStyle w:val="Nvel02"/>
        <w:numPr>
          <w:ilvl w:val="2"/>
          <w:numId w:val="2"/>
        </w:numPr>
        <w:ind w:left="0" w:firstLine="1134"/>
        <w:rPr>
          <w:rStyle w:val="normaltextrun"/>
          <w:rFonts w:asciiTheme="minorHAnsi" w:hAnsiTheme="minorHAnsi" w:cstheme="minorHAnsi"/>
          <w:b/>
          <w:color w:val="000000" w:themeColor="text1"/>
          <w:sz w:val="24"/>
          <w:szCs w:val="24"/>
        </w:rPr>
      </w:pPr>
      <w:r w:rsidRPr="00FD5116">
        <w:rPr>
          <w:rStyle w:val="normaltextrun"/>
          <w:rFonts w:asciiTheme="minorHAnsi" w:hAnsiTheme="minorHAnsi" w:cstheme="minorHAnsi"/>
          <w:color w:val="000000" w:themeColor="text1"/>
          <w:sz w:val="24"/>
          <w:szCs w:val="24"/>
        </w:rPr>
        <w:t>a implantação ou o aperfeiçoamento de programa de integridade, conforme normas e orientações dos órgãos de controle.</w:t>
      </w:r>
    </w:p>
    <w:p w14:paraId="7C481742"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color w:val="000000" w:themeColor="text1"/>
          <w:sz w:val="24"/>
          <w:szCs w:val="24"/>
        </w:rPr>
        <w:t xml:space="preserve">Os atos previstos como infrações administrativas na Lei nº 14.133, de 2021, ou em outras leis de licitações e contratos da </w:t>
      </w:r>
      <w:r w:rsidRPr="00FD5116">
        <w:rPr>
          <w:rFonts w:asciiTheme="minorHAnsi" w:hAnsiTheme="minorHAnsi" w:cstheme="minorHAnsi"/>
          <w:sz w:val="24"/>
          <w:szCs w:val="24"/>
        </w:rPr>
        <w:t>Administração</w:t>
      </w:r>
      <w:r w:rsidRPr="00FD5116">
        <w:rPr>
          <w:rStyle w:val="normaltextrun"/>
          <w:rFonts w:asciiTheme="minorHAnsi" w:hAnsiTheme="minorHAnsi" w:cstheme="minorHAnsi"/>
          <w:color w:val="000000" w:themeColor="text1"/>
          <w:sz w:val="24"/>
          <w:szCs w:val="24"/>
        </w:rPr>
        <w:t xml:space="preserve"> Pública que também sejam tipificados como atos lesivos na Lei nº 12.846, de 2013, serão apurados e julgados conjuntamente, nos mesmos autos, observados o rito procedimental e autoridade competente definidos na referida Lei.</w:t>
      </w:r>
    </w:p>
    <w:p w14:paraId="74B138F5"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color w:val="000000" w:themeColor="text1"/>
          <w:sz w:val="24"/>
          <w:szCs w:val="24"/>
        </w:rPr>
        <w:t xml:space="preserve">A personalidade jurídica do Contratado poderá ser desconsiderada sempre que utilizada com abuso do direito para facilitar, encobrir ou dissimular a prática dos atos ilícitos previstos </w:t>
      </w:r>
      <w:r w:rsidRPr="00FD5116">
        <w:rPr>
          <w:rFonts w:asciiTheme="minorHAnsi" w:hAnsiTheme="minorHAnsi" w:cstheme="minorHAnsi"/>
          <w:sz w:val="24"/>
          <w:szCs w:val="24"/>
        </w:rPr>
        <w:t>neste Termo de Referência</w:t>
      </w:r>
      <w:r w:rsidRPr="00FD5116">
        <w:rPr>
          <w:rStyle w:val="normaltextrun"/>
          <w:rFonts w:asciiTheme="minorHAnsi" w:hAnsiTheme="minorHAnsi" w:cstheme="minorHAnsi"/>
          <w:color w:val="000000" w:themeColor="text1"/>
          <w:sz w:val="24"/>
          <w:szCs w:val="24"/>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DE3041E"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color w:val="000000" w:themeColor="text1"/>
          <w:sz w:val="24"/>
          <w:szCs w:val="24"/>
        </w:rPr>
        <w:t xml:space="preserve">O Contratante deverá, no prazo máximo de 15 (quinze) dias úteis, contado da data de aplicação da sanção, </w:t>
      </w:r>
      <w:r w:rsidRPr="00FD5116">
        <w:rPr>
          <w:rFonts w:asciiTheme="minorHAnsi" w:hAnsiTheme="minorHAnsi" w:cstheme="minorHAnsi"/>
          <w:sz w:val="24"/>
          <w:szCs w:val="24"/>
        </w:rPr>
        <w:t>informar</w:t>
      </w:r>
      <w:r w:rsidRPr="00FD5116">
        <w:rPr>
          <w:rStyle w:val="normaltextrun"/>
          <w:rFonts w:asciiTheme="minorHAnsi" w:hAnsiTheme="minorHAnsi" w:cstheme="minorHAnsi"/>
          <w:color w:val="000000" w:themeColor="text1"/>
          <w:sz w:val="24"/>
          <w:szCs w:val="24"/>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1921C925" w14:textId="77777777" w:rsidR="00392AEA" w:rsidRPr="00FD5116" w:rsidRDefault="00392AEA" w:rsidP="00FD5116">
      <w:pPr>
        <w:pStyle w:val="Nvel02"/>
        <w:rPr>
          <w:rFonts w:asciiTheme="minorHAnsi" w:hAnsiTheme="minorHAnsi" w:cstheme="minorHAnsi"/>
          <w:b/>
          <w:sz w:val="24"/>
          <w:szCs w:val="24"/>
          <w:u w:val="single"/>
        </w:rPr>
      </w:pPr>
      <w:r w:rsidRPr="00FD5116">
        <w:rPr>
          <w:rFonts w:asciiTheme="minorHAnsi" w:hAnsiTheme="minorHAnsi" w:cstheme="minorHAnsi"/>
          <w:sz w:val="24"/>
          <w:szCs w:val="24"/>
        </w:rPr>
        <w:t>As penalidades serão obrigatoriamente registradas no SICAF.</w:t>
      </w:r>
    </w:p>
    <w:p w14:paraId="402E468A"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Style w:val="normaltextrun"/>
          <w:rFonts w:asciiTheme="minorHAnsi" w:hAnsiTheme="minorHAnsi" w:cstheme="minorHAnsi"/>
          <w:color w:val="000000" w:themeColor="text1"/>
          <w:sz w:val="24"/>
          <w:szCs w:val="24"/>
        </w:rPr>
        <w:t xml:space="preserve">As sanções de impedimento de licitar e contratar e declaração de inidoneidade para licitar ou contratar são passíveis </w:t>
      </w:r>
      <w:r w:rsidRPr="00FD5116">
        <w:rPr>
          <w:rFonts w:asciiTheme="minorHAnsi" w:hAnsiTheme="minorHAnsi" w:cstheme="minorHAnsi"/>
          <w:sz w:val="24"/>
          <w:szCs w:val="24"/>
        </w:rPr>
        <w:t>de</w:t>
      </w:r>
      <w:r w:rsidRPr="00FD5116">
        <w:rPr>
          <w:rStyle w:val="normaltextrun"/>
          <w:rFonts w:asciiTheme="minorHAnsi" w:hAnsiTheme="minorHAnsi" w:cstheme="minorHAnsi"/>
          <w:color w:val="000000" w:themeColor="text1"/>
          <w:sz w:val="24"/>
          <w:szCs w:val="24"/>
        </w:rPr>
        <w:t xml:space="preserve"> reabilitação na forma do art. 163 da Lei nº 14.133, de 2021.</w:t>
      </w:r>
    </w:p>
    <w:p w14:paraId="4A54FB84" w14:textId="77777777" w:rsidR="00392AEA" w:rsidRPr="00FD5116" w:rsidRDefault="00392AEA" w:rsidP="00FD5116">
      <w:pPr>
        <w:pStyle w:val="Nvel02"/>
        <w:rPr>
          <w:rStyle w:val="normaltextrun"/>
          <w:rFonts w:asciiTheme="minorHAnsi" w:hAnsiTheme="minorHAnsi" w:cstheme="minorHAnsi"/>
          <w:b/>
          <w:color w:val="000000" w:themeColor="text1"/>
          <w:sz w:val="24"/>
          <w:szCs w:val="24"/>
          <w:u w:val="single"/>
        </w:rPr>
      </w:pPr>
      <w:r w:rsidRPr="00FD5116">
        <w:rPr>
          <w:rFonts w:asciiTheme="minorHAnsi" w:hAnsiTheme="minorHAnsi" w:cstheme="minorHAnsi"/>
          <w:sz w:val="24"/>
          <w:szCs w:val="24"/>
        </w:rPr>
        <w:t>Os</w:t>
      </w:r>
      <w:r w:rsidRPr="00FD5116">
        <w:rPr>
          <w:rStyle w:val="normaltextrun"/>
          <w:rFonts w:asciiTheme="minorHAnsi" w:hAnsiTheme="minorHAnsi" w:cstheme="minorHAnsi"/>
          <w:color w:val="000000" w:themeColor="text1"/>
          <w:sz w:val="24"/>
          <w:szCs w:val="24"/>
        </w:rPr>
        <w:t xml:space="preserve">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5CD93D5C" w14:textId="77777777" w:rsidR="00980165" w:rsidRPr="00FD5116" w:rsidRDefault="00980165" w:rsidP="00FD5116">
      <w:pPr>
        <w:pStyle w:val="Nvel02"/>
        <w:numPr>
          <w:ilvl w:val="0"/>
          <w:numId w:val="0"/>
        </w:numPr>
        <w:ind w:firstLine="851"/>
        <w:rPr>
          <w:rStyle w:val="normaltextrun"/>
          <w:rFonts w:asciiTheme="minorHAnsi" w:hAnsiTheme="minorHAnsi" w:cstheme="minorHAnsi"/>
          <w:b/>
          <w:color w:val="000000" w:themeColor="text1"/>
          <w:sz w:val="24"/>
          <w:szCs w:val="24"/>
          <w:u w:val="single"/>
        </w:rPr>
      </w:pPr>
    </w:p>
    <w:p w14:paraId="1513ED62" w14:textId="77777777" w:rsidR="00980165" w:rsidRPr="00FD5116" w:rsidRDefault="00980165" w:rsidP="00FD5116">
      <w:pPr>
        <w:pStyle w:val="Nvel02"/>
        <w:numPr>
          <w:ilvl w:val="0"/>
          <w:numId w:val="0"/>
        </w:numPr>
        <w:ind w:firstLine="851"/>
        <w:rPr>
          <w:rStyle w:val="normaltextrun"/>
          <w:rFonts w:asciiTheme="minorHAnsi" w:hAnsiTheme="minorHAnsi" w:cstheme="minorHAnsi"/>
          <w:b/>
          <w:color w:val="000000" w:themeColor="text1"/>
          <w:sz w:val="24"/>
          <w:szCs w:val="24"/>
          <w:u w:val="single"/>
        </w:rPr>
      </w:pPr>
    </w:p>
    <w:p w14:paraId="39731ED1" w14:textId="77777777" w:rsidR="006D2C29" w:rsidRPr="00FD5116" w:rsidRDefault="006D2C29" w:rsidP="00FD5116">
      <w:pPr>
        <w:pStyle w:val="Nvel02"/>
        <w:numPr>
          <w:ilvl w:val="0"/>
          <w:numId w:val="0"/>
        </w:numPr>
        <w:ind w:left="851"/>
        <w:rPr>
          <w:rStyle w:val="normaltextrun"/>
          <w:rFonts w:asciiTheme="minorHAnsi" w:hAnsiTheme="minorHAnsi" w:cstheme="minorHAnsi"/>
          <w:b/>
          <w:color w:val="000000" w:themeColor="text1"/>
          <w:sz w:val="24"/>
          <w:szCs w:val="24"/>
          <w:u w:val="single"/>
        </w:rPr>
      </w:pPr>
    </w:p>
    <w:p w14:paraId="5875C77E" w14:textId="77777777" w:rsidR="006D2C29" w:rsidRPr="00FD5116" w:rsidRDefault="006D2C29" w:rsidP="00FD5116">
      <w:pPr>
        <w:pStyle w:val="Nvel02"/>
        <w:numPr>
          <w:ilvl w:val="0"/>
          <w:numId w:val="2"/>
        </w:numPr>
        <w:rPr>
          <w:rFonts w:asciiTheme="minorHAnsi" w:hAnsiTheme="minorHAnsi" w:cstheme="minorHAnsi"/>
          <w:b/>
          <w:color w:val="000000" w:themeColor="text1"/>
          <w:sz w:val="24"/>
          <w:szCs w:val="24"/>
          <w:u w:val="single"/>
        </w:rPr>
      </w:pPr>
      <w:r w:rsidRPr="00FD5116">
        <w:rPr>
          <w:rFonts w:asciiTheme="minorHAnsi" w:hAnsiTheme="minorHAnsi" w:cstheme="minorHAnsi"/>
          <w:b/>
          <w:color w:val="000000" w:themeColor="text1"/>
          <w:sz w:val="24"/>
          <w:szCs w:val="24"/>
          <w:u w:val="single"/>
        </w:rPr>
        <w:lastRenderedPageBreak/>
        <w:t xml:space="preserve">DOS CRITÉRIOS DE MEDIÇÃO E PAGAMENTO: </w:t>
      </w:r>
    </w:p>
    <w:p w14:paraId="7CC68F49" w14:textId="77777777" w:rsidR="00392AEA" w:rsidRPr="00FD5116" w:rsidRDefault="00392AEA" w:rsidP="00FD5116">
      <w:pPr>
        <w:pStyle w:val="Nvel02"/>
        <w:rPr>
          <w:rFonts w:asciiTheme="minorHAnsi" w:hAnsiTheme="minorHAnsi" w:cstheme="minorHAnsi"/>
          <w:sz w:val="24"/>
          <w:szCs w:val="24"/>
        </w:rPr>
      </w:pPr>
      <w:r w:rsidRPr="00FD5116">
        <w:rPr>
          <w:rFonts w:asciiTheme="minorHAnsi" w:hAnsiTheme="minorHAnsi" w:cstheme="minorHAnsi"/>
          <w:sz w:val="24"/>
          <w:szCs w:val="24"/>
        </w:rPr>
        <w:t>O pagamento será efetuado dentro do prazo máximo de 10 (dez) dias após a certificação da execução dos serviços ou entrega, com a apresentação da nota fiscal, devidamente aprovada pelo responsável do Setor Requisitante, de acordo com as condições estabelecidas neste Termo de Referência.</w:t>
      </w:r>
    </w:p>
    <w:p w14:paraId="6873DF99" w14:textId="668F123C" w:rsidR="00392AEA" w:rsidRPr="00FD5116" w:rsidRDefault="00392AEA" w:rsidP="00FD5116">
      <w:pPr>
        <w:pStyle w:val="Nvel02"/>
        <w:rPr>
          <w:rFonts w:asciiTheme="minorHAnsi" w:hAnsiTheme="minorHAnsi" w:cstheme="minorHAnsi"/>
          <w:sz w:val="24"/>
          <w:szCs w:val="24"/>
        </w:rPr>
      </w:pPr>
      <w:r w:rsidRPr="00FD5116">
        <w:rPr>
          <w:rFonts w:asciiTheme="minorHAnsi" w:hAnsiTheme="minorHAnsi" w:cstheme="minorHAnsi"/>
          <w:sz w:val="24"/>
          <w:szCs w:val="24"/>
        </w:rPr>
        <w:t>Os pagamentos estão sujeitos, no que couber, ao Decreto Municipal nº 7.468 de 25 de agosto de 2023, que trata da retenção do Imposto de Renda (IR) dos fornecedores contratados pelo poder p</w:t>
      </w:r>
      <w:r w:rsidR="001C79FA" w:rsidRPr="00FD5116">
        <w:rPr>
          <w:rFonts w:asciiTheme="minorHAnsi" w:hAnsiTheme="minorHAnsi" w:cstheme="minorHAnsi"/>
          <w:sz w:val="24"/>
          <w:szCs w:val="24"/>
        </w:rPr>
        <w:t>ú</w:t>
      </w:r>
      <w:r w:rsidRPr="00FD5116">
        <w:rPr>
          <w:rFonts w:asciiTheme="minorHAnsi" w:hAnsiTheme="minorHAnsi" w:cstheme="minorHAnsi"/>
          <w:sz w:val="24"/>
          <w:szCs w:val="24"/>
        </w:rPr>
        <w:t>blico, conforme Instrução Normativa da Receita Federal do Brasil nº 1.234/2012, alterada pela IN 2.145/2023.</w:t>
      </w:r>
    </w:p>
    <w:p w14:paraId="4055E8FE" w14:textId="77777777" w:rsidR="00392AEA" w:rsidRPr="00FD5116" w:rsidRDefault="00392AEA" w:rsidP="00FD5116">
      <w:pPr>
        <w:pStyle w:val="Nvel02"/>
        <w:rPr>
          <w:rFonts w:asciiTheme="minorHAnsi" w:hAnsiTheme="minorHAnsi" w:cstheme="minorHAnsi"/>
          <w:sz w:val="24"/>
          <w:szCs w:val="24"/>
        </w:rPr>
      </w:pPr>
      <w:r w:rsidRPr="00FD5116">
        <w:rPr>
          <w:rFonts w:asciiTheme="minorHAnsi" w:hAnsiTheme="minorHAnsi" w:cstheme="minorHAnsi"/>
          <w:sz w:val="24"/>
          <w:szCs w:val="24"/>
        </w:rPr>
        <w:t>Deverão constar do documento fiscal, o Banco, o número da conta corrente e a agência bancária, sem os quais o pagamento ficará retido por falta de informação fundamental.</w:t>
      </w:r>
    </w:p>
    <w:p w14:paraId="70B429E2" w14:textId="77777777" w:rsidR="001E5297" w:rsidRPr="00FD5116" w:rsidRDefault="001E5297" w:rsidP="00FD5116">
      <w:pPr>
        <w:spacing w:line="276" w:lineRule="auto"/>
        <w:jc w:val="both"/>
        <w:rPr>
          <w:rFonts w:asciiTheme="minorHAnsi" w:hAnsiTheme="minorHAnsi" w:cstheme="minorHAnsi"/>
          <w:color w:val="000000" w:themeColor="text1"/>
        </w:rPr>
      </w:pPr>
    </w:p>
    <w:p w14:paraId="126EFB10" w14:textId="77777777" w:rsidR="00392AEA" w:rsidRPr="00FD5116" w:rsidRDefault="00392AEA" w:rsidP="00FD5116">
      <w:pPr>
        <w:pStyle w:val="PargrafodaLista"/>
        <w:numPr>
          <w:ilvl w:val="0"/>
          <w:numId w:val="2"/>
        </w:numPr>
        <w:spacing w:line="276" w:lineRule="auto"/>
        <w:jc w:val="both"/>
        <w:rPr>
          <w:rFonts w:cstheme="minorHAnsi"/>
          <w:b/>
          <w:color w:val="000000" w:themeColor="text1"/>
          <w:sz w:val="24"/>
          <w:szCs w:val="24"/>
          <w:u w:val="single"/>
        </w:rPr>
      </w:pPr>
      <w:r w:rsidRPr="00FD5116">
        <w:rPr>
          <w:rFonts w:cstheme="minorHAnsi"/>
          <w:b/>
          <w:color w:val="000000" w:themeColor="text1"/>
          <w:sz w:val="24"/>
          <w:szCs w:val="24"/>
          <w:u w:val="single"/>
        </w:rPr>
        <w:t>FORMA E CRITÉRIOS DE SELEÇÃO DO PRESTADOR:</w:t>
      </w:r>
    </w:p>
    <w:p w14:paraId="321FB09B" w14:textId="77777777" w:rsidR="007C726C" w:rsidRPr="00FD5116" w:rsidRDefault="007C726C" w:rsidP="00FD5116">
      <w:pPr>
        <w:pStyle w:val="PargrafodaLista"/>
        <w:spacing w:line="276" w:lineRule="auto"/>
        <w:ind w:left="360"/>
        <w:jc w:val="both"/>
        <w:rPr>
          <w:rFonts w:cstheme="minorHAnsi"/>
          <w:b/>
          <w:color w:val="000000" w:themeColor="text1"/>
          <w:sz w:val="24"/>
          <w:szCs w:val="24"/>
          <w:u w:val="single"/>
        </w:rPr>
      </w:pPr>
    </w:p>
    <w:p w14:paraId="5EA7436B" w14:textId="77777777" w:rsidR="00392AEA" w:rsidRPr="00FD5116" w:rsidRDefault="00392AEA" w:rsidP="00FD5116">
      <w:pPr>
        <w:pStyle w:val="Nvel02"/>
        <w:rPr>
          <w:rFonts w:asciiTheme="minorHAnsi" w:hAnsiTheme="minorHAnsi" w:cstheme="minorHAnsi"/>
          <w:sz w:val="24"/>
          <w:szCs w:val="24"/>
        </w:rPr>
      </w:pPr>
      <w:r w:rsidRPr="00FD5116">
        <w:rPr>
          <w:rFonts w:asciiTheme="minorHAnsi" w:hAnsiTheme="minorHAnsi" w:cstheme="minorHAnsi"/>
          <w:sz w:val="24"/>
          <w:szCs w:val="24"/>
        </w:rPr>
        <w:t xml:space="preserve">O prestador será selecionado mediante processo de contratação direta, fundamentada na dispensa de licitação, com adoção do critério de seleção pelo </w:t>
      </w:r>
      <w:r w:rsidRPr="00FD5116">
        <w:rPr>
          <w:rFonts w:asciiTheme="minorHAnsi" w:hAnsiTheme="minorHAnsi" w:cstheme="minorHAnsi"/>
          <w:b/>
          <w:sz w:val="24"/>
          <w:szCs w:val="24"/>
        </w:rPr>
        <w:t>MENOR PREÇO</w:t>
      </w:r>
      <w:r w:rsidRPr="00FD5116">
        <w:rPr>
          <w:rFonts w:asciiTheme="minorHAnsi" w:hAnsiTheme="minorHAnsi" w:cstheme="minorHAnsi"/>
          <w:sz w:val="24"/>
          <w:szCs w:val="24"/>
        </w:rPr>
        <w:t>.</w:t>
      </w:r>
    </w:p>
    <w:p w14:paraId="5D622C3D" w14:textId="77777777" w:rsidR="007C726C" w:rsidRPr="00FD5116" w:rsidRDefault="007C726C" w:rsidP="00FD5116">
      <w:pPr>
        <w:pStyle w:val="Nvel02"/>
        <w:numPr>
          <w:ilvl w:val="0"/>
          <w:numId w:val="0"/>
        </w:numPr>
        <w:ind w:left="851"/>
        <w:rPr>
          <w:rFonts w:asciiTheme="minorHAnsi" w:hAnsiTheme="minorHAnsi" w:cstheme="minorHAnsi"/>
          <w:sz w:val="24"/>
          <w:szCs w:val="24"/>
        </w:rPr>
      </w:pPr>
    </w:p>
    <w:p w14:paraId="0BD9CBD0" w14:textId="77777777" w:rsidR="00392AEA" w:rsidRPr="00FD5116" w:rsidRDefault="00392AEA" w:rsidP="00FD5116">
      <w:pPr>
        <w:pStyle w:val="PargrafodaLista"/>
        <w:numPr>
          <w:ilvl w:val="0"/>
          <w:numId w:val="2"/>
        </w:numPr>
        <w:spacing w:line="276" w:lineRule="auto"/>
        <w:jc w:val="both"/>
        <w:rPr>
          <w:rFonts w:cstheme="minorHAnsi"/>
          <w:b/>
          <w:color w:val="000000" w:themeColor="text1"/>
          <w:sz w:val="24"/>
          <w:szCs w:val="24"/>
          <w:u w:val="single"/>
        </w:rPr>
      </w:pPr>
      <w:r w:rsidRPr="00FD5116">
        <w:rPr>
          <w:rFonts w:cstheme="minorHAnsi"/>
          <w:b/>
          <w:color w:val="000000" w:themeColor="text1"/>
          <w:sz w:val="24"/>
          <w:szCs w:val="24"/>
          <w:u w:val="single"/>
        </w:rPr>
        <w:t>DAS DISPOSIÇÕES FINAIS</w:t>
      </w:r>
    </w:p>
    <w:p w14:paraId="3D6CB4E4" w14:textId="77777777" w:rsidR="00392AEA" w:rsidRPr="00FD5116" w:rsidRDefault="00392AEA" w:rsidP="00FD5116">
      <w:pPr>
        <w:pStyle w:val="PargrafodaLista"/>
        <w:spacing w:line="276" w:lineRule="auto"/>
        <w:ind w:left="360"/>
        <w:jc w:val="both"/>
        <w:rPr>
          <w:rFonts w:cstheme="minorHAnsi"/>
          <w:b/>
          <w:color w:val="000000" w:themeColor="text1"/>
          <w:sz w:val="24"/>
          <w:szCs w:val="24"/>
          <w:u w:val="single"/>
        </w:rPr>
      </w:pPr>
    </w:p>
    <w:p w14:paraId="0E646FDD" w14:textId="77777777" w:rsidR="00392AEA" w:rsidRPr="00FD5116" w:rsidRDefault="00392AEA" w:rsidP="00FD5116">
      <w:pPr>
        <w:pStyle w:val="Nvel02"/>
        <w:rPr>
          <w:rFonts w:asciiTheme="minorHAnsi" w:hAnsiTheme="minorHAnsi" w:cstheme="minorHAnsi"/>
          <w:sz w:val="24"/>
          <w:szCs w:val="24"/>
        </w:rPr>
      </w:pPr>
      <w:r w:rsidRPr="00FD5116">
        <w:rPr>
          <w:rFonts w:asciiTheme="minorHAnsi" w:hAnsiTheme="minorHAnsi" w:cstheme="minorHAnsi"/>
          <w:sz w:val="24"/>
          <w:szCs w:val="24"/>
        </w:rPr>
        <w:t>A participação nesta Contratação Pública implica no conhecimento integral dos termos e condições nela inseridos, por parte dos proponentes, bem como das demais normas legais que disciplinam a matéria.</w:t>
      </w:r>
    </w:p>
    <w:p w14:paraId="3E242D61" w14:textId="77777777" w:rsidR="00392AEA" w:rsidRPr="00FD5116" w:rsidRDefault="00392AEA" w:rsidP="00FD5116">
      <w:pPr>
        <w:pStyle w:val="Nvel02"/>
        <w:rPr>
          <w:rFonts w:asciiTheme="minorHAnsi" w:hAnsiTheme="minorHAnsi" w:cstheme="minorHAnsi"/>
          <w:sz w:val="24"/>
          <w:szCs w:val="24"/>
        </w:rPr>
      </w:pPr>
      <w:r w:rsidRPr="00FD5116">
        <w:rPr>
          <w:rFonts w:asciiTheme="minorHAnsi" w:hAnsiTheme="minorHAnsi" w:cstheme="minorHAnsi"/>
          <w:sz w:val="24"/>
          <w:szCs w:val="24"/>
        </w:rPr>
        <w:t>As partes não estão eximidas do cumprimento de obrigações e responsabilidades previstas na legislação vigente e não expressas neste Termo de Referência.</w:t>
      </w:r>
    </w:p>
    <w:p w14:paraId="0CEDAFA5" w14:textId="77777777" w:rsidR="00392AEA" w:rsidRPr="00FD5116" w:rsidRDefault="00392AEA" w:rsidP="00FD5116">
      <w:pPr>
        <w:pStyle w:val="Nvel02"/>
        <w:rPr>
          <w:rFonts w:asciiTheme="minorHAnsi" w:hAnsiTheme="minorHAnsi" w:cstheme="minorHAnsi"/>
          <w:sz w:val="24"/>
          <w:szCs w:val="24"/>
        </w:rPr>
      </w:pPr>
      <w:r w:rsidRPr="00FD5116">
        <w:rPr>
          <w:rFonts w:asciiTheme="minorHAnsi" w:hAnsiTheme="minorHAnsi" w:cstheme="minorHAnsi"/>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577F269" w14:textId="77777777" w:rsidR="00392AEA" w:rsidRDefault="00392AEA" w:rsidP="00FD5116">
      <w:pPr>
        <w:pStyle w:val="Nvel02"/>
        <w:rPr>
          <w:rFonts w:asciiTheme="minorHAnsi" w:hAnsiTheme="minorHAnsi" w:cstheme="minorHAnsi"/>
          <w:sz w:val="24"/>
          <w:szCs w:val="24"/>
        </w:rPr>
      </w:pPr>
      <w:r w:rsidRPr="00FD5116">
        <w:rPr>
          <w:rFonts w:asciiTheme="minorHAnsi" w:hAnsiTheme="minorHAnsi" w:cstheme="minorHAnsi"/>
          <w:sz w:val="24"/>
          <w:szCs w:val="24"/>
        </w:rPr>
        <w:t xml:space="preserve">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 </w:t>
      </w:r>
    </w:p>
    <w:p w14:paraId="7E294D35" w14:textId="77777777" w:rsidR="00D22CC7" w:rsidRPr="00FD5116" w:rsidRDefault="00D22CC7" w:rsidP="00D22CC7">
      <w:pPr>
        <w:pStyle w:val="Nvel02"/>
        <w:numPr>
          <w:ilvl w:val="0"/>
          <w:numId w:val="0"/>
        </w:numPr>
        <w:ind w:left="851"/>
        <w:rPr>
          <w:rFonts w:asciiTheme="minorHAnsi" w:hAnsiTheme="minorHAnsi" w:cstheme="minorHAnsi"/>
          <w:sz w:val="24"/>
          <w:szCs w:val="24"/>
        </w:rPr>
      </w:pPr>
    </w:p>
    <w:p w14:paraId="359B52BA" w14:textId="77777777" w:rsidR="00392AEA" w:rsidRPr="00FD5116" w:rsidRDefault="00392AEA" w:rsidP="00FD5116">
      <w:pPr>
        <w:spacing w:line="276" w:lineRule="auto"/>
        <w:jc w:val="both"/>
        <w:rPr>
          <w:rFonts w:asciiTheme="minorHAnsi" w:hAnsiTheme="minorHAnsi" w:cstheme="minorHAnsi"/>
          <w:color w:val="000000" w:themeColor="text1"/>
        </w:rPr>
      </w:pPr>
    </w:p>
    <w:p w14:paraId="22C18655" w14:textId="505A5293" w:rsidR="00392AEA" w:rsidRPr="00FD5116" w:rsidRDefault="00392AEA" w:rsidP="00FD5116">
      <w:pPr>
        <w:spacing w:line="276" w:lineRule="auto"/>
        <w:jc w:val="center"/>
        <w:rPr>
          <w:rFonts w:asciiTheme="minorHAnsi" w:hAnsiTheme="minorHAnsi" w:cstheme="minorHAnsi"/>
          <w:color w:val="000000" w:themeColor="text1"/>
        </w:rPr>
      </w:pPr>
      <w:r w:rsidRPr="00FD5116">
        <w:rPr>
          <w:rFonts w:asciiTheme="minorHAnsi" w:hAnsiTheme="minorHAnsi" w:cstheme="minorHAnsi"/>
          <w:color w:val="000000" w:themeColor="text1"/>
        </w:rPr>
        <w:t xml:space="preserve">Santa Bárbara d’Oeste/SP, </w:t>
      </w:r>
      <w:r w:rsidR="00DA7B5C" w:rsidRPr="00FD5116">
        <w:rPr>
          <w:rFonts w:asciiTheme="minorHAnsi" w:hAnsiTheme="minorHAnsi" w:cstheme="minorHAnsi"/>
          <w:color w:val="000000" w:themeColor="text1"/>
        </w:rPr>
        <w:t>20</w:t>
      </w:r>
      <w:r w:rsidRPr="00FD5116">
        <w:rPr>
          <w:rFonts w:asciiTheme="minorHAnsi" w:hAnsiTheme="minorHAnsi" w:cstheme="minorHAnsi"/>
          <w:color w:val="000000" w:themeColor="text1"/>
        </w:rPr>
        <w:t xml:space="preserve"> de </w:t>
      </w:r>
      <w:r w:rsidR="009C5A05" w:rsidRPr="00FD5116">
        <w:rPr>
          <w:rFonts w:asciiTheme="minorHAnsi" w:hAnsiTheme="minorHAnsi" w:cstheme="minorHAnsi"/>
          <w:color w:val="000000" w:themeColor="text1"/>
        </w:rPr>
        <w:t>maio</w:t>
      </w:r>
      <w:r w:rsidRPr="00FD5116">
        <w:rPr>
          <w:rFonts w:asciiTheme="minorHAnsi" w:hAnsiTheme="minorHAnsi" w:cstheme="minorHAnsi"/>
          <w:color w:val="000000" w:themeColor="text1"/>
        </w:rPr>
        <w:t xml:space="preserve"> de 2026. </w:t>
      </w:r>
    </w:p>
    <w:p w14:paraId="62DA610D" w14:textId="77777777" w:rsidR="00392AEA" w:rsidRPr="00FD5116" w:rsidRDefault="00392AEA" w:rsidP="00FD5116">
      <w:pPr>
        <w:spacing w:line="276" w:lineRule="auto"/>
        <w:jc w:val="center"/>
        <w:rPr>
          <w:rFonts w:asciiTheme="minorHAnsi" w:hAnsiTheme="minorHAnsi" w:cstheme="minorHAnsi"/>
          <w:color w:val="000000" w:themeColor="text1"/>
        </w:rPr>
      </w:pPr>
    </w:p>
    <w:p w14:paraId="480F7989" w14:textId="77777777" w:rsidR="007C726C" w:rsidRPr="00FD5116" w:rsidRDefault="007C726C" w:rsidP="00FD5116">
      <w:pPr>
        <w:spacing w:line="276" w:lineRule="auto"/>
        <w:jc w:val="center"/>
        <w:rPr>
          <w:rFonts w:asciiTheme="minorHAnsi" w:hAnsiTheme="minorHAnsi" w:cstheme="minorHAnsi"/>
          <w:color w:val="000000" w:themeColor="text1"/>
        </w:rPr>
      </w:pPr>
    </w:p>
    <w:p w14:paraId="6ECA0C8E" w14:textId="77777777" w:rsidR="00392AEA" w:rsidRPr="00FD5116" w:rsidRDefault="00392AEA" w:rsidP="00FD5116">
      <w:pPr>
        <w:spacing w:line="276" w:lineRule="auto"/>
        <w:jc w:val="center"/>
        <w:rPr>
          <w:rFonts w:asciiTheme="minorHAnsi" w:hAnsiTheme="minorHAnsi" w:cstheme="minorHAnsi"/>
          <w:color w:val="000000" w:themeColor="text1"/>
        </w:rPr>
      </w:pPr>
      <w:r w:rsidRPr="00FD5116">
        <w:rPr>
          <w:rFonts w:asciiTheme="minorHAnsi" w:hAnsiTheme="minorHAnsi" w:cstheme="minorHAnsi"/>
          <w:color w:val="000000" w:themeColor="text1"/>
        </w:rPr>
        <w:t>Responsável pela elaboração do Termo de Referência:</w:t>
      </w:r>
    </w:p>
    <w:p w14:paraId="5850A5CF" w14:textId="5D19FB7B" w:rsidR="00392AEA" w:rsidRPr="00FD5116" w:rsidRDefault="005E2CC7" w:rsidP="00FD5116">
      <w:pPr>
        <w:spacing w:line="276" w:lineRule="auto"/>
        <w:jc w:val="center"/>
        <w:rPr>
          <w:rFonts w:asciiTheme="minorHAnsi" w:hAnsiTheme="minorHAnsi" w:cstheme="minorHAnsi"/>
          <w:b/>
          <w:color w:val="000000" w:themeColor="text1"/>
        </w:rPr>
      </w:pPr>
      <w:r w:rsidRPr="00FD5116">
        <w:rPr>
          <w:rFonts w:asciiTheme="minorHAnsi" w:hAnsiTheme="minorHAnsi" w:cstheme="minorHAnsi"/>
          <w:b/>
          <w:color w:val="000000" w:themeColor="text1"/>
        </w:rPr>
        <w:t>Ailson Batista da Silva</w:t>
      </w:r>
    </w:p>
    <w:sdt>
      <w:sdtPr>
        <w:rPr>
          <w:rFonts w:asciiTheme="minorHAnsi" w:hAnsiTheme="minorHAnsi" w:cstheme="minorHAnsi"/>
          <w:bCs/>
          <w:color w:val="000000" w:themeColor="text1"/>
        </w:rPr>
        <w:id w:val="1743976577"/>
        <w:placeholder>
          <w:docPart w:val="0437FE2A85E146EF9856C864F5CFA876"/>
        </w:placeholder>
        <w:comboBox>
          <w:listItem w:displayText="Agente Administrativo" w:value="Agente Administrativo"/>
          <w:listItem w:displayText="Chefe do Setor de Suprimentos e Patrimônio" w:value="Chefe do Setor de Suprimentos e Patrimônio"/>
        </w:comboBox>
      </w:sdtPr>
      <w:sdtEndPr/>
      <w:sdtContent>
        <w:p w14:paraId="28F5EAB7" w14:textId="0FCA62AB" w:rsidR="00392AEA" w:rsidRPr="00FD5116" w:rsidRDefault="005E2CC7" w:rsidP="00FD5116">
          <w:pPr>
            <w:spacing w:line="276" w:lineRule="auto"/>
            <w:jc w:val="center"/>
            <w:rPr>
              <w:rFonts w:asciiTheme="minorHAnsi" w:hAnsiTheme="minorHAnsi" w:cstheme="minorHAnsi"/>
              <w:b/>
              <w:color w:val="000000" w:themeColor="text1"/>
            </w:rPr>
          </w:pPr>
          <w:r w:rsidRPr="00FD5116">
            <w:rPr>
              <w:rFonts w:asciiTheme="minorHAnsi" w:hAnsiTheme="minorHAnsi" w:cstheme="minorHAnsi"/>
              <w:bCs/>
              <w:color w:val="000000" w:themeColor="text1"/>
            </w:rPr>
            <w:t>Agente Administrativo</w:t>
          </w:r>
        </w:p>
      </w:sdtContent>
    </w:sdt>
    <w:p w14:paraId="3CCD87CD" w14:textId="77777777" w:rsidR="00392AEA" w:rsidRPr="00FD5116" w:rsidRDefault="00392AEA" w:rsidP="00FD5116">
      <w:pPr>
        <w:spacing w:line="276" w:lineRule="auto"/>
        <w:rPr>
          <w:rFonts w:asciiTheme="minorHAnsi" w:hAnsiTheme="minorHAnsi" w:cstheme="minorHAnsi"/>
          <w:color w:val="000000" w:themeColor="text1"/>
        </w:rPr>
      </w:pPr>
    </w:p>
    <w:p w14:paraId="33DFA40E" w14:textId="77777777" w:rsidR="00392AEA" w:rsidRPr="00FD5116" w:rsidRDefault="00392AEA" w:rsidP="00FD5116">
      <w:pPr>
        <w:spacing w:line="276" w:lineRule="auto"/>
        <w:jc w:val="center"/>
        <w:rPr>
          <w:rFonts w:asciiTheme="minorHAnsi" w:hAnsiTheme="minorHAnsi" w:cstheme="minorHAnsi"/>
          <w:color w:val="000000" w:themeColor="text1"/>
        </w:rPr>
      </w:pPr>
      <w:r w:rsidRPr="00FD5116">
        <w:rPr>
          <w:rFonts w:asciiTheme="minorHAnsi" w:hAnsiTheme="minorHAnsi" w:cstheme="minorHAnsi"/>
          <w:color w:val="000000" w:themeColor="text1"/>
        </w:rPr>
        <w:t>Responsável pela revisão do Termo de Referência:</w:t>
      </w:r>
    </w:p>
    <w:p w14:paraId="708405EA" w14:textId="34EC3478" w:rsidR="005E2CC7" w:rsidRPr="00FD5116" w:rsidRDefault="00E11D60" w:rsidP="00FD5116">
      <w:pPr>
        <w:spacing w:line="276" w:lineRule="auto"/>
        <w:jc w:val="center"/>
        <w:rPr>
          <w:rFonts w:asciiTheme="minorHAnsi" w:hAnsiTheme="minorHAnsi" w:cstheme="minorHAnsi"/>
          <w:b/>
          <w:color w:val="000000" w:themeColor="text1"/>
        </w:rPr>
      </w:pPr>
      <w:r w:rsidRPr="00FD5116">
        <w:rPr>
          <w:rFonts w:asciiTheme="minorHAnsi" w:hAnsiTheme="minorHAnsi" w:cstheme="minorHAnsi"/>
          <w:b/>
          <w:color w:val="000000" w:themeColor="text1"/>
        </w:rPr>
        <w:t>Alessandro Masini</w:t>
      </w:r>
    </w:p>
    <w:p w14:paraId="5AFC5AD8" w14:textId="5A2411E8" w:rsidR="00392AEA" w:rsidRPr="00FD5116" w:rsidRDefault="00593E0E" w:rsidP="00FD5116">
      <w:pPr>
        <w:spacing w:line="276" w:lineRule="auto"/>
        <w:jc w:val="center"/>
        <w:rPr>
          <w:rFonts w:asciiTheme="minorHAnsi" w:hAnsiTheme="minorHAnsi" w:cstheme="minorHAnsi"/>
          <w:color w:val="000000" w:themeColor="text1"/>
        </w:rPr>
      </w:pPr>
      <w:sdt>
        <w:sdtPr>
          <w:rPr>
            <w:rFonts w:asciiTheme="minorHAnsi" w:hAnsiTheme="minorHAnsi" w:cstheme="minorHAnsi"/>
            <w:color w:val="000000" w:themeColor="text1"/>
          </w:rPr>
          <w:alias w:val="Chefe do Setor de Manutenção e Conservação Predial"/>
          <w:tag w:val="Chefe do Setor de Manutenção e Conservação Predial"/>
          <w:id w:val="2136052111"/>
          <w:placeholder>
            <w:docPart w:val="0437FE2A85E146EF9856C864F5CFA876"/>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listItem w:displayText="Chefe do Setor de Recursos Humanos" w:value="Chefe do Setor de Recursos Humanos"/>
          </w:comboBox>
        </w:sdtPr>
        <w:sdtEndPr/>
        <w:sdtContent>
          <w:r w:rsidR="00476F5D" w:rsidRPr="00FD5116">
            <w:rPr>
              <w:rFonts w:asciiTheme="minorHAnsi" w:hAnsiTheme="minorHAnsi" w:cstheme="minorHAnsi"/>
              <w:color w:val="000000" w:themeColor="text1"/>
            </w:rPr>
            <w:t>Chefe do Setor de Manutenção e Conservação Predial</w:t>
          </w:r>
        </w:sdtContent>
      </w:sdt>
    </w:p>
    <w:p w14:paraId="6B3FFD34" w14:textId="77777777" w:rsidR="0063018B" w:rsidRPr="00FD5116" w:rsidRDefault="0063018B" w:rsidP="00FD5116">
      <w:pPr>
        <w:spacing w:line="276" w:lineRule="auto"/>
        <w:rPr>
          <w:rFonts w:asciiTheme="minorHAnsi" w:hAnsiTheme="minorHAnsi" w:cstheme="minorHAnsi"/>
          <w:color w:val="000000" w:themeColor="text1"/>
        </w:rPr>
      </w:pPr>
    </w:p>
    <w:p w14:paraId="4A8D6A1F" w14:textId="77777777" w:rsidR="00E43CA5" w:rsidRPr="00FD5116" w:rsidRDefault="00E43CA5" w:rsidP="00FD5116">
      <w:pPr>
        <w:spacing w:line="276" w:lineRule="auto"/>
        <w:rPr>
          <w:rFonts w:asciiTheme="minorHAnsi" w:hAnsiTheme="minorHAnsi" w:cstheme="minorHAnsi"/>
          <w:color w:val="000000" w:themeColor="text1"/>
        </w:rPr>
      </w:pPr>
    </w:p>
    <w:p w14:paraId="2E2CFBEF" w14:textId="77777777" w:rsidR="00E43CA5" w:rsidRPr="00FD5116" w:rsidRDefault="00E43CA5" w:rsidP="00FD5116">
      <w:pPr>
        <w:spacing w:line="276" w:lineRule="auto"/>
        <w:rPr>
          <w:rFonts w:asciiTheme="minorHAnsi" w:hAnsiTheme="minorHAnsi" w:cstheme="minorHAnsi"/>
          <w:color w:val="000000" w:themeColor="text1"/>
        </w:rPr>
      </w:pPr>
    </w:p>
    <w:p w14:paraId="0EC9BD0B" w14:textId="77777777" w:rsidR="00E43CA5" w:rsidRPr="00FD5116" w:rsidRDefault="00E43CA5" w:rsidP="00FD5116">
      <w:pPr>
        <w:spacing w:line="276" w:lineRule="auto"/>
        <w:rPr>
          <w:rFonts w:asciiTheme="minorHAnsi" w:hAnsiTheme="minorHAnsi" w:cstheme="minorHAnsi"/>
          <w:color w:val="000000" w:themeColor="text1"/>
        </w:rPr>
      </w:pPr>
    </w:p>
    <w:p w14:paraId="6C6611D4" w14:textId="77777777" w:rsidR="00E43CA5" w:rsidRPr="00FD5116" w:rsidRDefault="00E43CA5" w:rsidP="00FD5116">
      <w:pPr>
        <w:spacing w:line="276" w:lineRule="auto"/>
        <w:rPr>
          <w:rFonts w:asciiTheme="minorHAnsi" w:hAnsiTheme="minorHAnsi" w:cstheme="minorHAnsi"/>
          <w:color w:val="000000" w:themeColor="text1"/>
        </w:rPr>
      </w:pPr>
    </w:p>
    <w:p w14:paraId="22C6F31F" w14:textId="77777777" w:rsidR="00E43CA5" w:rsidRPr="00FD5116" w:rsidRDefault="00E43CA5" w:rsidP="00FD5116">
      <w:pPr>
        <w:spacing w:line="276" w:lineRule="auto"/>
        <w:rPr>
          <w:rFonts w:asciiTheme="minorHAnsi" w:hAnsiTheme="minorHAnsi" w:cstheme="minorHAnsi"/>
          <w:color w:val="000000" w:themeColor="text1"/>
        </w:rPr>
      </w:pPr>
    </w:p>
    <w:p w14:paraId="45699E8A" w14:textId="77777777" w:rsidR="00E43CA5" w:rsidRPr="00FD5116" w:rsidRDefault="00E43CA5" w:rsidP="00FD5116">
      <w:pPr>
        <w:spacing w:line="276" w:lineRule="auto"/>
        <w:rPr>
          <w:rFonts w:asciiTheme="minorHAnsi" w:hAnsiTheme="minorHAnsi" w:cstheme="minorHAnsi"/>
          <w:color w:val="000000" w:themeColor="text1"/>
        </w:rPr>
      </w:pPr>
    </w:p>
    <w:p w14:paraId="7FF3E966" w14:textId="77777777" w:rsidR="00E43CA5" w:rsidRPr="00FD5116" w:rsidRDefault="00E43CA5" w:rsidP="00FD5116">
      <w:pPr>
        <w:spacing w:line="276" w:lineRule="auto"/>
        <w:rPr>
          <w:rFonts w:asciiTheme="minorHAnsi" w:hAnsiTheme="minorHAnsi" w:cstheme="minorHAnsi"/>
          <w:color w:val="000000" w:themeColor="text1"/>
        </w:rPr>
      </w:pPr>
    </w:p>
    <w:p w14:paraId="4B4DE304" w14:textId="77777777" w:rsidR="00E43CA5" w:rsidRPr="00FD5116" w:rsidRDefault="00E43CA5" w:rsidP="00FD5116">
      <w:pPr>
        <w:spacing w:line="276" w:lineRule="auto"/>
        <w:rPr>
          <w:rFonts w:asciiTheme="minorHAnsi" w:hAnsiTheme="minorHAnsi" w:cstheme="minorHAnsi"/>
          <w:color w:val="000000" w:themeColor="text1"/>
        </w:rPr>
      </w:pPr>
    </w:p>
    <w:p w14:paraId="060AFF20" w14:textId="77777777" w:rsidR="00E43CA5" w:rsidRPr="00FD5116" w:rsidRDefault="00E43CA5" w:rsidP="00FD5116">
      <w:pPr>
        <w:spacing w:line="276" w:lineRule="auto"/>
        <w:rPr>
          <w:rFonts w:asciiTheme="minorHAnsi" w:hAnsiTheme="minorHAnsi" w:cstheme="minorHAnsi"/>
          <w:color w:val="000000" w:themeColor="text1"/>
        </w:rPr>
      </w:pPr>
    </w:p>
    <w:p w14:paraId="6EEA2CF6" w14:textId="77777777" w:rsidR="00E43CA5" w:rsidRPr="00FD5116" w:rsidRDefault="00E43CA5" w:rsidP="00FD5116">
      <w:pPr>
        <w:spacing w:line="276" w:lineRule="auto"/>
        <w:rPr>
          <w:rFonts w:asciiTheme="minorHAnsi" w:hAnsiTheme="minorHAnsi" w:cstheme="minorHAnsi"/>
          <w:color w:val="000000" w:themeColor="text1"/>
        </w:rPr>
      </w:pPr>
    </w:p>
    <w:p w14:paraId="28CBDE5E" w14:textId="77777777" w:rsidR="00E43CA5" w:rsidRPr="00FD5116" w:rsidRDefault="00E43CA5" w:rsidP="00FD5116">
      <w:pPr>
        <w:spacing w:line="276" w:lineRule="auto"/>
        <w:rPr>
          <w:rFonts w:asciiTheme="minorHAnsi" w:hAnsiTheme="minorHAnsi" w:cstheme="minorHAnsi"/>
          <w:color w:val="000000" w:themeColor="text1"/>
        </w:rPr>
      </w:pPr>
    </w:p>
    <w:p w14:paraId="301E7F83" w14:textId="77777777" w:rsidR="00E43CA5" w:rsidRPr="00FD5116" w:rsidRDefault="00E43CA5" w:rsidP="00FD5116">
      <w:pPr>
        <w:spacing w:line="276" w:lineRule="auto"/>
        <w:rPr>
          <w:rFonts w:asciiTheme="minorHAnsi" w:hAnsiTheme="minorHAnsi" w:cstheme="minorHAnsi"/>
          <w:color w:val="000000" w:themeColor="text1"/>
        </w:rPr>
      </w:pPr>
    </w:p>
    <w:p w14:paraId="1D0E8362" w14:textId="77777777" w:rsidR="00E43CA5" w:rsidRPr="00FD5116" w:rsidRDefault="00E43CA5" w:rsidP="00FD5116">
      <w:pPr>
        <w:spacing w:line="276" w:lineRule="auto"/>
        <w:rPr>
          <w:rFonts w:asciiTheme="minorHAnsi" w:hAnsiTheme="minorHAnsi" w:cstheme="minorHAnsi"/>
          <w:color w:val="000000" w:themeColor="text1"/>
        </w:rPr>
      </w:pPr>
    </w:p>
    <w:p w14:paraId="50D30252" w14:textId="77777777" w:rsidR="00E43CA5" w:rsidRPr="00FD5116" w:rsidRDefault="00E43CA5" w:rsidP="00FD5116">
      <w:pPr>
        <w:spacing w:line="276" w:lineRule="auto"/>
        <w:rPr>
          <w:rFonts w:asciiTheme="minorHAnsi" w:hAnsiTheme="minorHAnsi" w:cstheme="minorHAnsi"/>
          <w:color w:val="000000" w:themeColor="text1"/>
        </w:rPr>
      </w:pPr>
    </w:p>
    <w:p w14:paraId="4A0CD4B6" w14:textId="77777777" w:rsidR="00E43CA5" w:rsidRPr="00FD5116" w:rsidRDefault="00E43CA5" w:rsidP="00FD5116">
      <w:pPr>
        <w:spacing w:line="276" w:lineRule="auto"/>
        <w:rPr>
          <w:rFonts w:asciiTheme="minorHAnsi" w:hAnsiTheme="minorHAnsi" w:cstheme="minorHAnsi"/>
          <w:color w:val="000000" w:themeColor="text1"/>
        </w:rPr>
      </w:pPr>
    </w:p>
    <w:p w14:paraId="69492A8C" w14:textId="77777777" w:rsidR="00E43CA5" w:rsidRPr="00FD5116" w:rsidRDefault="00E43CA5" w:rsidP="00FD5116">
      <w:pPr>
        <w:spacing w:line="276" w:lineRule="auto"/>
        <w:rPr>
          <w:rFonts w:asciiTheme="minorHAnsi" w:hAnsiTheme="minorHAnsi" w:cstheme="minorHAnsi"/>
          <w:color w:val="000000" w:themeColor="text1"/>
        </w:rPr>
      </w:pPr>
    </w:p>
    <w:p w14:paraId="36F2344C" w14:textId="77777777" w:rsidR="00E43CA5" w:rsidRPr="00FD5116" w:rsidRDefault="00E43CA5" w:rsidP="00FD5116">
      <w:pPr>
        <w:spacing w:line="276" w:lineRule="auto"/>
        <w:rPr>
          <w:rFonts w:asciiTheme="minorHAnsi" w:hAnsiTheme="minorHAnsi" w:cstheme="minorHAnsi"/>
          <w:color w:val="000000" w:themeColor="text1"/>
        </w:rPr>
      </w:pPr>
    </w:p>
    <w:p w14:paraId="04CD0F9F" w14:textId="77777777" w:rsidR="00E43CA5" w:rsidRPr="00FD5116" w:rsidRDefault="00E43CA5" w:rsidP="00FD5116">
      <w:pPr>
        <w:spacing w:line="276" w:lineRule="auto"/>
        <w:rPr>
          <w:rFonts w:asciiTheme="minorHAnsi" w:hAnsiTheme="minorHAnsi" w:cstheme="minorHAnsi"/>
          <w:color w:val="000000" w:themeColor="text1"/>
        </w:rPr>
      </w:pPr>
    </w:p>
    <w:p w14:paraId="49DCE93A" w14:textId="77777777" w:rsidR="00E43CA5" w:rsidRPr="00FD5116" w:rsidRDefault="00E43CA5" w:rsidP="00FD5116">
      <w:pPr>
        <w:spacing w:line="276" w:lineRule="auto"/>
        <w:rPr>
          <w:rFonts w:asciiTheme="minorHAnsi" w:hAnsiTheme="minorHAnsi" w:cstheme="minorHAnsi"/>
          <w:color w:val="000000" w:themeColor="text1"/>
        </w:rPr>
      </w:pPr>
    </w:p>
    <w:p w14:paraId="3AEC4531" w14:textId="77777777" w:rsidR="00E43CA5" w:rsidRPr="00FD5116" w:rsidRDefault="00E43CA5" w:rsidP="00FD5116">
      <w:pPr>
        <w:spacing w:line="276" w:lineRule="auto"/>
        <w:rPr>
          <w:rFonts w:asciiTheme="minorHAnsi" w:hAnsiTheme="minorHAnsi" w:cstheme="minorHAnsi"/>
          <w:color w:val="000000" w:themeColor="text1"/>
        </w:rPr>
      </w:pPr>
    </w:p>
    <w:p w14:paraId="15272A97" w14:textId="77777777" w:rsidR="00E43CA5" w:rsidRPr="00FD5116" w:rsidRDefault="00E43CA5" w:rsidP="00FD5116">
      <w:pPr>
        <w:spacing w:line="276" w:lineRule="auto"/>
        <w:rPr>
          <w:rFonts w:asciiTheme="minorHAnsi" w:hAnsiTheme="minorHAnsi" w:cstheme="minorHAnsi"/>
          <w:color w:val="000000" w:themeColor="text1"/>
        </w:rPr>
      </w:pPr>
    </w:p>
    <w:p w14:paraId="1A99A8C4" w14:textId="77777777" w:rsidR="00E43CA5" w:rsidRPr="00FD5116" w:rsidRDefault="00E43CA5" w:rsidP="00FD5116">
      <w:pPr>
        <w:spacing w:line="276" w:lineRule="auto"/>
        <w:rPr>
          <w:rFonts w:asciiTheme="minorHAnsi" w:hAnsiTheme="minorHAnsi" w:cstheme="minorHAnsi"/>
          <w:color w:val="000000" w:themeColor="text1"/>
        </w:rPr>
      </w:pPr>
    </w:p>
    <w:p w14:paraId="13EC2CBD" w14:textId="77777777" w:rsidR="00E43CA5" w:rsidRDefault="00E43CA5" w:rsidP="00FD5116">
      <w:pPr>
        <w:spacing w:line="276" w:lineRule="auto"/>
        <w:rPr>
          <w:rFonts w:asciiTheme="minorHAnsi" w:hAnsiTheme="minorHAnsi" w:cstheme="minorHAnsi"/>
          <w:color w:val="000000" w:themeColor="text1"/>
        </w:rPr>
      </w:pPr>
    </w:p>
    <w:p w14:paraId="3F655965" w14:textId="77777777" w:rsidR="00E0263E" w:rsidRDefault="00E0263E" w:rsidP="00FD5116">
      <w:pPr>
        <w:spacing w:line="276" w:lineRule="auto"/>
        <w:rPr>
          <w:rFonts w:asciiTheme="minorHAnsi" w:hAnsiTheme="minorHAnsi" w:cstheme="minorHAnsi"/>
          <w:color w:val="000000" w:themeColor="text1"/>
        </w:rPr>
      </w:pPr>
    </w:p>
    <w:p w14:paraId="2E2345FE" w14:textId="77777777" w:rsidR="00E0263E" w:rsidRDefault="00E0263E" w:rsidP="00FD5116">
      <w:pPr>
        <w:spacing w:line="276" w:lineRule="auto"/>
        <w:rPr>
          <w:rFonts w:asciiTheme="minorHAnsi" w:hAnsiTheme="minorHAnsi" w:cstheme="minorHAnsi"/>
          <w:color w:val="000000" w:themeColor="text1"/>
        </w:rPr>
      </w:pPr>
    </w:p>
    <w:p w14:paraId="1A40F3FF" w14:textId="77777777" w:rsidR="00E0263E" w:rsidRPr="00FD5116" w:rsidRDefault="00E0263E" w:rsidP="00FD5116">
      <w:pPr>
        <w:spacing w:line="276" w:lineRule="auto"/>
        <w:rPr>
          <w:rFonts w:asciiTheme="minorHAnsi" w:hAnsiTheme="minorHAnsi" w:cstheme="minorHAnsi"/>
          <w:color w:val="000000" w:themeColor="text1"/>
        </w:rPr>
      </w:pPr>
    </w:p>
    <w:p w14:paraId="667D17B7" w14:textId="77777777" w:rsidR="00E43CA5" w:rsidRPr="00FD5116" w:rsidRDefault="00E43CA5" w:rsidP="00FD5116">
      <w:pPr>
        <w:spacing w:line="276" w:lineRule="auto"/>
        <w:rPr>
          <w:rFonts w:asciiTheme="minorHAnsi" w:hAnsiTheme="minorHAnsi" w:cstheme="minorHAnsi"/>
          <w:color w:val="000000" w:themeColor="text1"/>
        </w:rPr>
      </w:pPr>
    </w:p>
    <w:p w14:paraId="6803A524" w14:textId="77777777" w:rsidR="00E43CA5" w:rsidRPr="00FD5116" w:rsidRDefault="00E43CA5" w:rsidP="00FD5116">
      <w:pPr>
        <w:spacing w:line="276" w:lineRule="auto"/>
        <w:rPr>
          <w:rFonts w:asciiTheme="minorHAnsi" w:hAnsiTheme="minorHAnsi" w:cstheme="minorHAnsi"/>
          <w:color w:val="000000" w:themeColor="text1"/>
        </w:rPr>
      </w:pPr>
    </w:p>
    <w:p w14:paraId="7370005B" w14:textId="77777777" w:rsidR="00392AEA" w:rsidRPr="00FD5116" w:rsidRDefault="00392AEA" w:rsidP="00FD5116">
      <w:pPr>
        <w:spacing w:line="276" w:lineRule="auto"/>
        <w:jc w:val="center"/>
        <w:rPr>
          <w:rFonts w:asciiTheme="minorHAnsi" w:hAnsiTheme="minorHAnsi" w:cstheme="minorHAnsi"/>
          <w:b/>
          <w:bCs/>
          <w:color w:val="000000" w:themeColor="text1"/>
        </w:rPr>
      </w:pPr>
      <w:r w:rsidRPr="00FD5116">
        <w:rPr>
          <w:rFonts w:asciiTheme="minorHAnsi" w:hAnsiTheme="minorHAnsi" w:cstheme="minorHAnsi"/>
          <w:b/>
          <w:bCs/>
          <w:color w:val="000000" w:themeColor="text1"/>
        </w:rPr>
        <w:lastRenderedPageBreak/>
        <w:t>MODELO DE PROPOSTA DETALHADA</w:t>
      </w:r>
    </w:p>
    <w:p w14:paraId="2ACA95B3" w14:textId="77777777" w:rsidR="00392AEA" w:rsidRPr="00FD5116" w:rsidRDefault="00392AEA" w:rsidP="00FD5116">
      <w:pPr>
        <w:spacing w:line="276" w:lineRule="auto"/>
        <w:jc w:val="center"/>
        <w:rPr>
          <w:rFonts w:asciiTheme="minorHAnsi" w:hAnsiTheme="minorHAnsi" w:cstheme="minorHAnsi"/>
          <w:b/>
          <w:bCs/>
          <w:color w:val="000000" w:themeColor="text1"/>
        </w:rPr>
      </w:pPr>
    </w:p>
    <w:p w14:paraId="38DDCA92" w14:textId="70984EC2" w:rsidR="00392AEA" w:rsidRPr="00FD5116" w:rsidRDefault="00392AEA" w:rsidP="00FD5116">
      <w:pPr>
        <w:spacing w:line="276" w:lineRule="auto"/>
        <w:rPr>
          <w:rFonts w:asciiTheme="minorHAnsi" w:hAnsiTheme="minorHAnsi" w:cstheme="minorHAnsi"/>
          <w:b/>
          <w:color w:val="000000" w:themeColor="text1"/>
          <w:u w:val="single"/>
        </w:rPr>
      </w:pPr>
      <w:r w:rsidRPr="00FD5116">
        <w:rPr>
          <w:rFonts w:asciiTheme="minorHAnsi" w:hAnsiTheme="minorHAnsi" w:cstheme="minorHAnsi"/>
          <w:b/>
          <w:color w:val="000000" w:themeColor="text1"/>
          <w:u w:val="single"/>
        </w:rPr>
        <w:t xml:space="preserve">PA nº </w:t>
      </w:r>
      <w:sdt>
        <w:sdtPr>
          <w:rPr>
            <w:rFonts w:asciiTheme="minorHAnsi" w:hAnsiTheme="minorHAnsi" w:cstheme="minorHAnsi"/>
            <w:b/>
            <w:color w:val="000000" w:themeColor="text1"/>
            <w:u w:val="single"/>
          </w:rPr>
          <w:alias w:val="Assunto"/>
          <w:tag w:val=""/>
          <w:id w:val="50210018"/>
          <w:placeholder>
            <w:docPart w:val="960C37B1153646F8B8AC978D83ED75FA"/>
          </w:placeholder>
          <w:dataBinding w:prefixMappings="xmlns:ns0='http://purl.org/dc/elements/1.1/' xmlns:ns1='http://schemas.openxmlformats.org/package/2006/metadata/core-properties' " w:xpath="/ns1:coreProperties[1]/ns0:subject[1]" w:storeItemID="{6C3C8BC8-F283-45AE-878A-BAB7291924A1}"/>
          <w:text/>
        </w:sdtPr>
        <w:sdtEndPr/>
        <w:sdtContent>
          <w:r w:rsidR="00FE3C16" w:rsidRPr="00FD5116">
            <w:rPr>
              <w:rFonts w:asciiTheme="minorHAnsi" w:hAnsiTheme="minorHAnsi" w:cstheme="minorHAnsi"/>
              <w:b/>
              <w:color w:val="000000" w:themeColor="text1"/>
              <w:u w:val="single"/>
            </w:rPr>
            <w:t>3996/2026</w:t>
          </w:r>
        </w:sdtContent>
      </w:sdt>
    </w:p>
    <w:p w14:paraId="377FE2FD" w14:textId="7C53765F" w:rsidR="00392AEA" w:rsidRPr="00FD5116" w:rsidRDefault="00392AEA" w:rsidP="00FD5116">
      <w:pPr>
        <w:spacing w:line="276" w:lineRule="auto"/>
        <w:jc w:val="both"/>
        <w:rPr>
          <w:rFonts w:asciiTheme="minorHAnsi" w:hAnsiTheme="minorHAnsi" w:cstheme="minorHAnsi"/>
          <w:color w:val="000000" w:themeColor="text1"/>
        </w:rPr>
      </w:pPr>
      <w:r w:rsidRPr="00FD5116">
        <w:rPr>
          <w:rFonts w:asciiTheme="minorHAnsi" w:hAnsiTheme="minorHAnsi" w:cstheme="minorHAnsi"/>
          <w:color w:val="000000" w:themeColor="text1"/>
        </w:rPr>
        <w:t xml:space="preserve">Integra a presente proposta comercial ao Termo de Referência nº </w:t>
      </w:r>
      <w:sdt>
        <w:sdtPr>
          <w:rPr>
            <w:rFonts w:asciiTheme="minorHAnsi" w:hAnsiTheme="minorHAnsi" w:cstheme="minorHAnsi"/>
            <w:b/>
            <w:color w:val="000000" w:themeColor="text1"/>
          </w:rPr>
          <w:alias w:val="Status"/>
          <w:tag w:val=""/>
          <w:id w:val="1015115918"/>
          <w:placeholder>
            <w:docPart w:val="8BBBDB2B560A4D029A88EDA8180BAC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FE3C16" w:rsidRPr="00FD5116">
            <w:rPr>
              <w:rFonts w:asciiTheme="minorHAnsi" w:hAnsiTheme="minorHAnsi" w:cstheme="minorHAnsi"/>
              <w:b/>
              <w:color w:val="000000" w:themeColor="text1"/>
            </w:rPr>
            <w:t>43/2026</w:t>
          </w:r>
        </w:sdtContent>
      </w:sdt>
      <w:r w:rsidRPr="00FD5116">
        <w:rPr>
          <w:rFonts w:asciiTheme="minorHAnsi" w:hAnsiTheme="minorHAnsi" w:cstheme="minorHAnsi"/>
          <w:color w:val="000000" w:themeColor="text1"/>
        </w:rPr>
        <w:t xml:space="preserve">, a qual a licitante ...........................................(nome da empresa) </w:t>
      </w:r>
    </w:p>
    <w:p w14:paraId="4033E804" w14:textId="77777777" w:rsidR="00392AEA" w:rsidRPr="00FD5116" w:rsidRDefault="00392AEA" w:rsidP="00FD5116">
      <w:pPr>
        <w:spacing w:line="276" w:lineRule="auto"/>
        <w:jc w:val="both"/>
        <w:rPr>
          <w:rFonts w:asciiTheme="minorHAnsi" w:hAnsiTheme="minorHAnsi" w:cstheme="minorHAnsi"/>
          <w:color w:val="000000" w:themeColor="text1"/>
        </w:rPr>
      </w:pPr>
    </w:p>
    <w:p w14:paraId="2258AEB5" w14:textId="77777777" w:rsidR="00392AEA" w:rsidRPr="00FD5116" w:rsidRDefault="00392AEA" w:rsidP="00FD5116">
      <w:pPr>
        <w:spacing w:line="276" w:lineRule="auto"/>
        <w:jc w:val="both"/>
        <w:rPr>
          <w:rFonts w:asciiTheme="minorHAnsi" w:hAnsiTheme="minorHAnsi" w:cstheme="minorHAnsi"/>
          <w:color w:val="000000" w:themeColor="text1"/>
        </w:rPr>
      </w:pPr>
      <w:r w:rsidRPr="00FD5116">
        <w:rPr>
          <w:rFonts w:asciiTheme="minorHAnsi" w:hAnsiTheme="minorHAnsi" w:cstheme="minorHAnsi"/>
          <w:color w:val="000000" w:themeColor="text1"/>
        </w:rPr>
        <w:t xml:space="preserve">DECLARA ter plena ciência e conhecimento, comprometendo-se a cumprir suas determinações e características fielmente para a execução do objeto contratual. </w:t>
      </w:r>
    </w:p>
    <w:p w14:paraId="25857C22" w14:textId="77777777" w:rsidR="00392AEA" w:rsidRPr="00FD5116" w:rsidRDefault="00392AEA" w:rsidP="00FD5116">
      <w:pPr>
        <w:spacing w:line="276" w:lineRule="auto"/>
        <w:jc w:val="both"/>
        <w:rPr>
          <w:rFonts w:asciiTheme="minorHAnsi" w:hAnsiTheme="minorHAnsi" w:cstheme="minorHAnsi"/>
          <w:b/>
          <w:color w:val="000000" w:themeColor="text1"/>
        </w:rPr>
      </w:pPr>
      <w:r w:rsidRPr="00FD5116">
        <w:rPr>
          <w:rFonts w:asciiTheme="minorHAnsi" w:hAnsiTheme="minorHAnsi" w:cstheme="minorHAnsi"/>
          <w:color w:val="000000" w:themeColor="text1"/>
        </w:rPr>
        <w:tab/>
        <w:t xml:space="preserve">O preço está com todos os custos diretos e indiretos incorridos na data da apresentação desta proposta incluindo, entre outros, tributos, encargos sociais, material, despesas administrativas e lucro. A proposta é válida pelo prazo de </w:t>
      </w:r>
      <w:r w:rsidRPr="00FD5116">
        <w:rPr>
          <w:rFonts w:asciiTheme="minorHAnsi" w:hAnsiTheme="minorHAnsi" w:cstheme="minorHAnsi"/>
          <w:b/>
          <w:color w:val="000000" w:themeColor="text1"/>
        </w:rPr>
        <w:t>60 (sessenta) dias a contar da juntada no processo administrativo.</w:t>
      </w:r>
    </w:p>
    <w:p w14:paraId="1B730DF1" w14:textId="77777777" w:rsidR="00392AEA" w:rsidRPr="00FD5116" w:rsidRDefault="00392AEA" w:rsidP="00FD5116">
      <w:pPr>
        <w:spacing w:line="276" w:lineRule="auto"/>
        <w:jc w:val="both"/>
        <w:rPr>
          <w:rFonts w:asciiTheme="minorHAnsi" w:hAnsiTheme="minorHAnsi" w:cstheme="minorHAnsi"/>
          <w:i/>
          <w:iCs/>
          <w:color w:val="000000" w:themeColor="text1"/>
        </w:rPr>
      </w:pPr>
      <w:r w:rsidRPr="00FD5116">
        <w:rPr>
          <w:rFonts w:asciiTheme="minorHAnsi" w:hAnsiTheme="minorHAnsi" w:cstheme="minorHAnsi"/>
          <w:b/>
          <w:bCs/>
          <w:i/>
          <w:iCs/>
          <w:color w:val="000000" w:themeColor="text1"/>
          <w:u w:val="single"/>
        </w:rPr>
        <w:t>ATENÇÂO:</w:t>
      </w:r>
      <w:r w:rsidRPr="00FD5116">
        <w:rPr>
          <w:rFonts w:asciiTheme="minorHAnsi" w:hAnsiTheme="minorHAnsi" w:cstheme="minorHAnsi"/>
          <w:color w:val="000000" w:themeColor="text1"/>
        </w:rPr>
        <w:t xml:space="preserve"> </w:t>
      </w:r>
      <w:r w:rsidRPr="00FD5116">
        <w:rPr>
          <w:rFonts w:asciiTheme="minorHAnsi" w:hAnsiTheme="minorHAnsi" w:cstheme="minorHAnsi"/>
          <w:i/>
          <w:iCs/>
          <w:color w:val="000000" w:themeColor="text1"/>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27EA8528" w14:textId="77777777" w:rsidR="00392AEA" w:rsidRPr="00FD5116" w:rsidRDefault="00392AEA" w:rsidP="00FD5116">
      <w:pPr>
        <w:spacing w:line="276" w:lineRule="auto"/>
        <w:jc w:val="center"/>
        <w:rPr>
          <w:rFonts w:asciiTheme="minorHAnsi" w:hAnsiTheme="minorHAnsi" w:cstheme="minorHAnsi"/>
          <w:b/>
          <w:bCs/>
          <w:color w:val="000000" w:themeColor="text1"/>
        </w:rPr>
      </w:pPr>
    </w:p>
    <w:tbl>
      <w:tblPr>
        <w:tblStyle w:val="Tabelacomgrade"/>
        <w:tblW w:w="9072" w:type="dxa"/>
        <w:tblInd w:w="108" w:type="dxa"/>
        <w:tblLook w:val="04A0" w:firstRow="1" w:lastRow="0" w:firstColumn="1" w:lastColumn="0" w:noHBand="0" w:noVBand="1"/>
      </w:tblPr>
      <w:tblGrid>
        <w:gridCol w:w="727"/>
        <w:gridCol w:w="5596"/>
        <w:gridCol w:w="1160"/>
        <w:gridCol w:w="1589"/>
      </w:tblGrid>
      <w:tr w:rsidR="00C32C5A" w:rsidRPr="00FD5116" w14:paraId="39B10DD9" w14:textId="77777777" w:rsidTr="00274F46">
        <w:tc>
          <w:tcPr>
            <w:tcW w:w="727" w:type="dxa"/>
          </w:tcPr>
          <w:p w14:paraId="71771D58" w14:textId="77777777" w:rsidR="00C32C5A" w:rsidRPr="00FD5116" w:rsidRDefault="00C32C5A"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ITEM</w:t>
            </w:r>
          </w:p>
        </w:tc>
        <w:tc>
          <w:tcPr>
            <w:tcW w:w="5596" w:type="dxa"/>
          </w:tcPr>
          <w:p w14:paraId="01ADB009" w14:textId="77777777" w:rsidR="00C32C5A" w:rsidRPr="00FD5116" w:rsidRDefault="00C32C5A"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DESCRIÇÃO</w:t>
            </w:r>
          </w:p>
        </w:tc>
        <w:tc>
          <w:tcPr>
            <w:tcW w:w="1160" w:type="dxa"/>
          </w:tcPr>
          <w:p w14:paraId="7F46EE81" w14:textId="77777777" w:rsidR="00C32C5A" w:rsidRPr="00FD5116" w:rsidRDefault="00C32C5A"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UNIDADE</w:t>
            </w:r>
          </w:p>
          <w:p w14:paraId="5F38D5A2" w14:textId="77777777" w:rsidR="00C32C5A" w:rsidRPr="00FD5116" w:rsidRDefault="00C32C5A"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DE</w:t>
            </w:r>
          </w:p>
          <w:p w14:paraId="226881B1" w14:textId="77777777" w:rsidR="00C32C5A" w:rsidRPr="00FD5116" w:rsidRDefault="00C32C5A"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MEDIDA</w:t>
            </w:r>
          </w:p>
        </w:tc>
        <w:tc>
          <w:tcPr>
            <w:tcW w:w="1589" w:type="dxa"/>
          </w:tcPr>
          <w:p w14:paraId="1E4434FA" w14:textId="77777777" w:rsidR="00C32C5A" w:rsidRPr="00FD5116" w:rsidRDefault="00C32C5A" w:rsidP="00FD5116">
            <w:pPr>
              <w:pStyle w:val="PargrafodaLista"/>
              <w:spacing w:line="276" w:lineRule="auto"/>
              <w:ind w:left="0"/>
              <w:jc w:val="center"/>
              <w:rPr>
                <w:rFonts w:cstheme="minorHAnsi"/>
                <w:b/>
                <w:color w:val="000000" w:themeColor="text1"/>
                <w:sz w:val="24"/>
                <w:szCs w:val="24"/>
              </w:rPr>
            </w:pPr>
            <w:r w:rsidRPr="00FD5116">
              <w:rPr>
                <w:rFonts w:cstheme="minorHAnsi"/>
                <w:b/>
                <w:color w:val="000000" w:themeColor="text1"/>
                <w:sz w:val="24"/>
                <w:szCs w:val="24"/>
              </w:rPr>
              <w:t>QUANTIDADE</w:t>
            </w:r>
          </w:p>
        </w:tc>
      </w:tr>
      <w:tr w:rsidR="00C32C5A" w:rsidRPr="00FD5116" w14:paraId="61E285DD" w14:textId="77777777" w:rsidTr="00274F46">
        <w:tc>
          <w:tcPr>
            <w:tcW w:w="727" w:type="dxa"/>
          </w:tcPr>
          <w:p w14:paraId="586D0C0E" w14:textId="77777777" w:rsidR="00C32C5A" w:rsidRPr="00FD5116" w:rsidRDefault="00C32C5A" w:rsidP="00FD5116">
            <w:pPr>
              <w:pStyle w:val="PargrafodaLista"/>
              <w:numPr>
                <w:ilvl w:val="0"/>
                <w:numId w:val="12"/>
              </w:numPr>
              <w:spacing w:line="276" w:lineRule="auto"/>
              <w:jc w:val="center"/>
              <w:rPr>
                <w:rFonts w:cstheme="minorHAnsi"/>
                <w:b/>
                <w:color w:val="000000" w:themeColor="text1"/>
                <w:sz w:val="24"/>
                <w:szCs w:val="24"/>
              </w:rPr>
            </w:pPr>
          </w:p>
        </w:tc>
        <w:tc>
          <w:tcPr>
            <w:tcW w:w="5596" w:type="dxa"/>
          </w:tcPr>
          <w:p w14:paraId="6A746733" w14:textId="77777777" w:rsidR="00C32C5A" w:rsidRPr="00FD5116" w:rsidRDefault="00C32C5A" w:rsidP="00FD5116">
            <w:pPr>
              <w:spacing w:line="276" w:lineRule="auto"/>
              <w:jc w:val="both"/>
              <w:rPr>
                <w:rFonts w:asciiTheme="minorHAnsi" w:hAnsiTheme="minorHAnsi" w:cstheme="minorHAnsi"/>
              </w:rPr>
            </w:pPr>
            <w:r w:rsidRPr="00FD5116">
              <w:rPr>
                <w:rFonts w:asciiTheme="minorHAnsi" w:hAnsiTheme="minorHAnsi" w:cstheme="minorHAnsi"/>
                <w:b/>
              </w:rPr>
              <w:t xml:space="preserve">PRODUTO: </w:t>
            </w:r>
            <w:r w:rsidRPr="00FD5116">
              <w:rPr>
                <w:rFonts w:asciiTheme="minorHAnsi" w:hAnsiTheme="minorHAnsi" w:cstheme="minorHAnsi"/>
              </w:rPr>
              <w:t>TORNEIRA PCD - BAIXA SMART COM ALAVANCA PARA LAVATÓRIO</w:t>
            </w:r>
          </w:p>
          <w:p w14:paraId="0EA801DF" w14:textId="77777777" w:rsidR="00C32C5A" w:rsidRPr="00FD5116" w:rsidRDefault="00C32C5A" w:rsidP="00FD5116">
            <w:pPr>
              <w:spacing w:line="276" w:lineRule="auto"/>
              <w:jc w:val="both"/>
              <w:rPr>
                <w:rFonts w:asciiTheme="minorHAnsi" w:hAnsiTheme="minorHAnsi" w:cstheme="minorHAnsi"/>
                <w:b/>
              </w:rPr>
            </w:pPr>
          </w:p>
          <w:p w14:paraId="5E5C8287" w14:textId="77777777" w:rsidR="00C32C5A" w:rsidRPr="00FD5116" w:rsidRDefault="00C32C5A" w:rsidP="00FD5116">
            <w:pPr>
              <w:spacing w:line="276" w:lineRule="auto"/>
              <w:jc w:val="both"/>
              <w:rPr>
                <w:rFonts w:asciiTheme="minorHAnsi" w:hAnsiTheme="minorHAnsi" w:cstheme="minorHAnsi"/>
                <w:b/>
              </w:rPr>
            </w:pPr>
            <w:r w:rsidRPr="00FD5116">
              <w:rPr>
                <w:rFonts w:asciiTheme="minorHAnsi" w:hAnsiTheme="minorHAnsi" w:cstheme="minorHAnsi"/>
                <w:b/>
              </w:rPr>
              <w:t>FICHA TÉCNICA:</w:t>
            </w:r>
          </w:p>
          <w:p w14:paraId="1E086FEE" w14:textId="77777777" w:rsidR="00C32C5A" w:rsidRPr="00FD5116" w:rsidRDefault="00C32C5A" w:rsidP="00FD5116">
            <w:pPr>
              <w:spacing w:line="276" w:lineRule="auto"/>
              <w:jc w:val="both"/>
              <w:rPr>
                <w:rFonts w:asciiTheme="minorHAnsi" w:hAnsiTheme="minorHAnsi" w:cstheme="minorHAnsi"/>
                <w:b/>
              </w:rPr>
            </w:pPr>
          </w:p>
          <w:p w14:paraId="44BAACBE" w14:textId="77777777" w:rsidR="00C32C5A" w:rsidRPr="00FD5116" w:rsidRDefault="00C32C5A" w:rsidP="00FD5116">
            <w:pPr>
              <w:spacing w:line="276" w:lineRule="auto"/>
              <w:jc w:val="both"/>
              <w:rPr>
                <w:rFonts w:asciiTheme="minorHAnsi" w:hAnsiTheme="minorHAnsi" w:cstheme="minorHAnsi"/>
              </w:rPr>
            </w:pPr>
            <w:r w:rsidRPr="00FD5116">
              <w:rPr>
                <w:rFonts w:asciiTheme="minorHAnsi" w:hAnsiTheme="minorHAnsi" w:cstheme="minorHAnsi"/>
                <w:b/>
              </w:rPr>
              <w:t>Categoria:</w:t>
            </w:r>
            <w:r w:rsidRPr="00FD5116">
              <w:rPr>
                <w:rFonts w:asciiTheme="minorHAnsi" w:hAnsiTheme="minorHAnsi" w:cstheme="minorHAnsi"/>
              </w:rPr>
              <w:t xml:space="preserve"> Torneiras;</w:t>
            </w:r>
          </w:p>
          <w:p w14:paraId="4881C01A" w14:textId="77777777" w:rsidR="00C32C5A" w:rsidRPr="00FD5116" w:rsidRDefault="00C32C5A" w:rsidP="00FD5116">
            <w:pPr>
              <w:spacing w:line="276" w:lineRule="auto"/>
              <w:jc w:val="both"/>
              <w:rPr>
                <w:rFonts w:asciiTheme="minorHAnsi" w:hAnsiTheme="minorHAnsi" w:cstheme="minorHAnsi"/>
              </w:rPr>
            </w:pPr>
            <w:r w:rsidRPr="00FD5116">
              <w:rPr>
                <w:rFonts w:asciiTheme="minorHAnsi" w:hAnsiTheme="minorHAnsi" w:cstheme="minorHAnsi"/>
                <w:b/>
              </w:rPr>
              <w:t>Material:</w:t>
            </w:r>
            <w:r w:rsidRPr="00FD5116">
              <w:rPr>
                <w:rFonts w:asciiTheme="minorHAnsi" w:hAnsiTheme="minorHAnsi" w:cstheme="minorHAnsi"/>
              </w:rPr>
              <w:t xml:space="preserve"> Latão;</w:t>
            </w:r>
          </w:p>
          <w:p w14:paraId="34B37F6F" w14:textId="77777777" w:rsidR="00C32C5A" w:rsidRPr="00FD5116" w:rsidRDefault="00C32C5A" w:rsidP="00FD5116">
            <w:pPr>
              <w:spacing w:line="276" w:lineRule="auto"/>
              <w:jc w:val="both"/>
              <w:rPr>
                <w:rFonts w:asciiTheme="minorHAnsi" w:hAnsiTheme="minorHAnsi" w:cstheme="minorHAnsi"/>
              </w:rPr>
            </w:pPr>
            <w:r w:rsidRPr="00FD5116">
              <w:rPr>
                <w:rFonts w:asciiTheme="minorHAnsi" w:hAnsiTheme="minorHAnsi" w:cstheme="minorHAnsi"/>
                <w:b/>
              </w:rPr>
              <w:t>Acabamento:</w:t>
            </w:r>
            <w:r w:rsidRPr="00FD5116">
              <w:rPr>
                <w:rFonts w:asciiTheme="minorHAnsi" w:hAnsiTheme="minorHAnsi" w:cstheme="minorHAnsi"/>
              </w:rPr>
              <w:t xml:space="preserve"> Cromado;</w:t>
            </w:r>
          </w:p>
          <w:p w14:paraId="652CA4EE" w14:textId="40C92944" w:rsidR="00C32C5A" w:rsidRPr="00FD5116" w:rsidRDefault="00C740CB" w:rsidP="00FD5116">
            <w:pPr>
              <w:spacing w:line="276" w:lineRule="auto"/>
              <w:jc w:val="both"/>
              <w:rPr>
                <w:rFonts w:asciiTheme="minorHAnsi" w:hAnsiTheme="minorHAnsi" w:cstheme="minorHAnsi"/>
              </w:rPr>
            </w:pPr>
            <w:r w:rsidRPr="00FD5116">
              <w:rPr>
                <w:rFonts w:asciiTheme="minorHAnsi" w:hAnsiTheme="minorHAnsi" w:cstheme="minorHAnsi"/>
                <w:b/>
              </w:rPr>
              <w:t>Dimensões mínimas aceitáveis</w:t>
            </w:r>
            <w:r w:rsidR="00C32C5A" w:rsidRPr="00FD5116">
              <w:rPr>
                <w:rFonts w:asciiTheme="minorHAnsi" w:hAnsiTheme="minorHAnsi" w:cstheme="minorHAnsi"/>
                <w:b/>
              </w:rPr>
              <w:t>:</w:t>
            </w:r>
            <w:r w:rsidR="00C32C5A" w:rsidRPr="00FD5116">
              <w:rPr>
                <w:rFonts w:asciiTheme="minorHAnsi" w:hAnsiTheme="minorHAnsi" w:cstheme="minorHAnsi"/>
              </w:rPr>
              <w:t xml:space="preserve"> (C x L x A): 16,5cm x 5cm x 11cm;</w:t>
            </w:r>
          </w:p>
          <w:p w14:paraId="7CC035F8" w14:textId="77777777" w:rsidR="00C32C5A" w:rsidRPr="00FD5116" w:rsidRDefault="00C32C5A" w:rsidP="00FD5116">
            <w:pPr>
              <w:spacing w:line="276" w:lineRule="auto"/>
              <w:jc w:val="both"/>
              <w:rPr>
                <w:rFonts w:asciiTheme="minorHAnsi" w:hAnsiTheme="minorHAnsi" w:cstheme="minorHAnsi"/>
              </w:rPr>
            </w:pPr>
            <w:r w:rsidRPr="00FD5116">
              <w:rPr>
                <w:rFonts w:asciiTheme="minorHAnsi" w:hAnsiTheme="minorHAnsi" w:cstheme="minorHAnsi"/>
                <w:b/>
              </w:rPr>
              <w:t>Tipo de instalação:</w:t>
            </w:r>
            <w:r w:rsidRPr="00FD5116">
              <w:rPr>
                <w:rFonts w:asciiTheme="minorHAnsi" w:hAnsiTheme="minorHAnsi" w:cstheme="minorHAnsi"/>
              </w:rPr>
              <w:t xml:space="preserve"> De mesa;</w:t>
            </w:r>
          </w:p>
          <w:p w14:paraId="74E3606E" w14:textId="77777777" w:rsidR="00C32C5A" w:rsidRPr="00FD5116" w:rsidRDefault="00C32C5A" w:rsidP="00FD5116">
            <w:pPr>
              <w:spacing w:line="276" w:lineRule="auto"/>
              <w:jc w:val="both"/>
              <w:rPr>
                <w:rFonts w:asciiTheme="minorHAnsi" w:hAnsiTheme="minorHAnsi" w:cstheme="minorHAnsi"/>
              </w:rPr>
            </w:pPr>
            <w:r w:rsidRPr="00FD5116">
              <w:rPr>
                <w:rFonts w:asciiTheme="minorHAnsi" w:hAnsiTheme="minorHAnsi" w:cstheme="minorHAnsi"/>
                <w:b/>
              </w:rPr>
              <w:t>Tipo de alavanca:</w:t>
            </w:r>
            <w:r w:rsidRPr="00FD5116">
              <w:rPr>
                <w:rFonts w:asciiTheme="minorHAnsi" w:hAnsiTheme="minorHAnsi" w:cstheme="minorHAnsi"/>
              </w:rPr>
              <w:t xml:space="preserve"> Alavanca;</w:t>
            </w:r>
          </w:p>
          <w:p w14:paraId="51F7472F" w14:textId="77777777" w:rsidR="00C32C5A" w:rsidRPr="00FD5116" w:rsidRDefault="00C32C5A" w:rsidP="00FD5116">
            <w:pPr>
              <w:spacing w:line="276" w:lineRule="auto"/>
              <w:jc w:val="both"/>
              <w:rPr>
                <w:rFonts w:asciiTheme="minorHAnsi" w:hAnsiTheme="minorHAnsi" w:cstheme="minorHAnsi"/>
              </w:rPr>
            </w:pPr>
            <w:r w:rsidRPr="00FD5116">
              <w:rPr>
                <w:rFonts w:asciiTheme="minorHAnsi" w:hAnsiTheme="minorHAnsi" w:cstheme="minorHAnsi"/>
                <w:b/>
              </w:rPr>
              <w:t>Método de controle:</w:t>
            </w:r>
            <w:r w:rsidRPr="00FD5116">
              <w:rPr>
                <w:rFonts w:asciiTheme="minorHAnsi" w:hAnsiTheme="minorHAnsi" w:cstheme="minorHAnsi"/>
              </w:rPr>
              <w:t xml:space="preserve"> Manual;</w:t>
            </w:r>
          </w:p>
          <w:p w14:paraId="1672AD38" w14:textId="77777777" w:rsidR="00C32C5A" w:rsidRPr="00FD5116" w:rsidRDefault="00C32C5A" w:rsidP="00FD5116">
            <w:pPr>
              <w:spacing w:line="276" w:lineRule="auto"/>
              <w:jc w:val="both"/>
              <w:rPr>
                <w:rFonts w:asciiTheme="minorHAnsi" w:hAnsiTheme="minorHAnsi" w:cstheme="minorHAnsi"/>
              </w:rPr>
            </w:pPr>
            <w:r w:rsidRPr="00FD5116">
              <w:rPr>
                <w:rFonts w:asciiTheme="minorHAnsi" w:hAnsiTheme="minorHAnsi" w:cstheme="minorHAnsi"/>
                <w:b/>
              </w:rPr>
              <w:t>Conteúdo da embalagem:</w:t>
            </w:r>
            <w:r w:rsidRPr="00FD5116">
              <w:rPr>
                <w:rFonts w:asciiTheme="minorHAnsi" w:hAnsiTheme="minorHAnsi" w:cstheme="minorHAnsi"/>
              </w:rPr>
              <w:t xml:space="preserve"> 1 torneira com canopla de acabamento;</w:t>
            </w:r>
          </w:p>
          <w:p w14:paraId="486BFA56" w14:textId="77777777" w:rsidR="00C32C5A" w:rsidRPr="00FD5116" w:rsidRDefault="00C32C5A" w:rsidP="00FD5116">
            <w:pPr>
              <w:spacing w:line="276" w:lineRule="auto"/>
              <w:jc w:val="both"/>
              <w:rPr>
                <w:rFonts w:asciiTheme="minorHAnsi" w:hAnsiTheme="minorHAnsi" w:cstheme="minorHAnsi"/>
              </w:rPr>
            </w:pPr>
            <w:r w:rsidRPr="00FD5116">
              <w:rPr>
                <w:rFonts w:asciiTheme="minorHAnsi" w:hAnsiTheme="minorHAnsi" w:cstheme="minorHAnsi"/>
                <w:b/>
              </w:rPr>
              <w:t>Características de acessibilidade:</w:t>
            </w:r>
            <w:r w:rsidRPr="00FD5116">
              <w:rPr>
                <w:rFonts w:asciiTheme="minorHAnsi" w:hAnsiTheme="minorHAnsi" w:cstheme="minorHAnsi"/>
              </w:rPr>
              <w:t xml:space="preserve"> Alavanca para facilitar o uso, que atenda a Norma ABNT NBR 9050;</w:t>
            </w:r>
          </w:p>
          <w:p w14:paraId="716F8989" w14:textId="77777777" w:rsidR="00C32C5A" w:rsidRPr="00FD5116" w:rsidRDefault="00C32C5A" w:rsidP="00FD5116">
            <w:pPr>
              <w:spacing w:line="276" w:lineRule="auto"/>
              <w:jc w:val="both"/>
              <w:rPr>
                <w:rFonts w:asciiTheme="minorHAnsi" w:hAnsiTheme="minorHAnsi" w:cstheme="minorHAnsi"/>
              </w:rPr>
            </w:pPr>
            <w:r w:rsidRPr="00FD5116">
              <w:rPr>
                <w:rFonts w:asciiTheme="minorHAnsi" w:hAnsiTheme="minorHAnsi" w:cstheme="minorHAnsi"/>
                <w:b/>
              </w:rPr>
              <w:t>Garantia Mínima:</w:t>
            </w:r>
            <w:r w:rsidRPr="00FD5116">
              <w:rPr>
                <w:rFonts w:asciiTheme="minorHAnsi" w:hAnsiTheme="minorHAnsi" w:cstheme="minorHAnsi"/>
              </w:rPr>
              <w:t xml:space="preserve"> 90 dias.</w:t>
            </w:r>
          </w:p>
          <w:p w14:paraId="5EFC33DF" w14:textId="77777777" w:rsidR="00C32C5A" w:rsidRPr="00FD5116" w:rsidRDefault="00C32C5A" w:rsidP="00FD5116">
            <w:pPr>
              <w:spacing w:line="276" w:lineRule="auto"/>
              <w:jc w:val="both"/>
              <w:rPr>
                <w:rFonts w:asciiTheme="minorHAnsi" w:hAnsiTheme="minorHAnsi" w:cstheme="minorHAnsi"/>
              </w:rPr>
            </w:pPr>
          </w:p>
          <w:p w14:paraId="3C769648" w14:textId="77777777" w:rsidR="00C32C5A" w:rsidRPr="00FD5116" w:rsidRDefault="00C32C5A" w:rsidP="00FD5116">
            <w:pPr>
              <w:spacing w:line="276" w:lineRule="auto"/>
              <w:jc w:val="both"/>
              <w:rPr>
                <w:rFonts w:asciiTheme="minorHAnsi" w:hAnsiTheme="minorHAnsi" w:cstheme="minorHAnsi"/>
              </w:rPr>
            </w:pPr>
          </w:p>
          <w:p w14:paraId="0C5EC975" w14:textId="77777777" w:rsidR="00C32C5A" w:rsidRPr="00FD5116" w:rsidRDefault="00C32C5A" w:rsidP="00FD5116">
            <w:pPr>
              <w:spacing w:line="276" w:lineRule="auto"/>
              <w:jc w:val="both"/>
              <w:rPr>
                <w:rFonts w:asciiTheme="minorHAnsi" w:hAnsiTheme="minorHAnsi" w:cstheme="minorHAnsi"/>
              </w:rPr>
            </w:pPr>
            <w:r w:rsidRPr="00FD5116">
              <w:rPr>
                <w:rFonts w:asciiTheme="minorHAnsi" w:hAnsiTheme="minorHAnsi" w:cstheme="minorHAnsi"/>
                <w:b/>
              </w:rPr>
              <w:lastRenderedPageBreak/>
              <w:t>Imagem Ilustrativa</w:t>
            </w:r>
            <w:r w:rsidRPr="00FD5116">
              <w:rPr>
                <w:rFonts w:asciiTheme="minorHAnsi" w:hAnsiTheme="minorHAnsi" w:cstheme="minorHAnsi"/>
              </w:rPr>
              <w:t>:</w:t>
            </w:r>
          </w:p>
          <w:p w14:paraId="2B634002" w14:textId="77777777" w:rsidR="00C32C5A" w:rsidRPr="00FD5116" w:rsidRDefault="00C32C5A" w:rsidP="00FD5116">
            <w:pPr>
              <w:spacing w:line="276" w:lineRule="auto"/>
              <w:jc w:val="center"/>
              <w:rPr>
                <w:rFonts w:asciiTheme="minorHAnsi" w:hAnsiTheme="minorHAnsi" w:cstheme="minorHAnsi"/>
              </w:rPr>
            </w:pPr>
            <w:r w:rsidRPr="00FD5116">
              <w:rPr>
                <w:rFonts w:asciiTheme="minorHAnsi" w:hAnsiTheme="minorHAnsi" w:cstheme="minorHAnsi"/>
                <w:noProof/>
              </w:rPr>
              <w:drawing>
                <wp:inline distT="0" distB="0" distL="0" distR="0" wp14:anchorId="4A3668E5" wp14:editId="2462EB77">
                  <wp:extent cx="2592875" cy="1995778"/>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90992" cy="1994329"/>
                          </a:xfrm>
                          <a:prstGeom prst="rect">
                            <a:avLst/>
                          </a:prstGeom>
                        </pic:spPr>
                      </pic:pic>
                    </a:graphicData>
                  </a:graphic>
                </wp:inline>
              </w:drawing>
            </w:r>
          </w:p>
        </w:tc>
        <w:tc>
          <w:tcPr>
            <w:tcW w:w="1160" w:type="dxa"/>
          </w:tcPr>
          <w:p w14:paraId="199B508A" w14:textId="77777777" w:rsidR="00C32C5A" w:rsidRPr="00FD5116" w:rsidRDefault="00C32C5A" w:rsidP="00FD5116">
            <w:pPr>
              <w:pStyle w:val="PargrafodaLista"/>
              <w:spacing w:line="276" w:lineRule="auto"/>
              <w:ind w:left="0"/>
              <w:jc w:val="center"/>
              <w:rPr>
                <w:rFonts w:cstheme="minorHAnsi"/>
                <w:bCs/>
                <w:color w:val="000000" w:themeColor="text1"/>
                <w:sz w:val="24"/>
                <w:szCs w:val="24"/>
              </w:rPr>
            </w:pPr>
            <w:r w:rsidRPr="00FD5116">
              <w:rPr>
                <w:rFonts w:cstheme="minorHAnsi"/>
                <w:bCs/>
                <w:color w:val="000000" w:themeColor="text1"/>
                <w:sz w:val="24"/>
                <w:szCs w:val="24"/>
              </w:rPr>
              <w:lastRenderedPageBreak/>
              <w:t>UNIDADE</w:t>
            </w:r>
          </w:p>
        </w:tc>
        <w:tc>
          <w:tcPr>
            <w:tcW w:w="1589" w:type="dxa"/>
          </w:tcPr>
          <w:p w14:paraId="766D805E" w14:textId="77777777" w:rsidR="00C32C5A" w:rsidRPr="00FD5116" w:rsidRDefault="00C32C5A" w:rsidP="00FD5116">
            <w:pPr>
              <w:pStyle w:val="PargrafodaLista"/>
              <w:spacing w:line="276" w:lineRule="auto"/>
              <w:ind w:left="0"/>
              <w:jc w:val="center"/>
              <w:rPr>
                <w:rFonts w:cstheme="minorHAnsi"/>
                <w:bCs/>
                <w:color w:val="000000" w:themeColor="text1"/>
                <w:sz w:val="24"/>
                <w:szCs w:val="24"/>
              </w:rPr>
            </w:pPr>
            <w:r w:rsidRPr="00FD5116">
              <w:rPr>
                <w:rFonts w:cstheme="minorHAnsi"/>
                <w:bCs/>
                <w:color w:val="000000" w:themeColor="text1"/>
                <w:sz w:val="24"/>
                <w:szCs w:val="24"/>
              </w:rPr>
              <w:t>8</w:t>
            </w:r>
          </w:p>
        </w:tc>
      </w:tr>
    </w:tbl>
    <w:p w14:paraId="5D664B2F" w14:textId="77777777" w:rsidR="0063018B" w:rsidRPr="00FD5116" w:rsidRDefault="0063018B" w:rsidP="00FD5116">
      <w:pPr>
        <w:spacing w:line="276" w:lineRule="auto"/>
        <w:jc w:val="center"/>
        <w:rPr>
          <w:rFonts w:asciiTheme="minorHAnsi" w:hAnsiTheme="minorHAnsi" w:cstheme="minorHAnsi"/>
          <w:b/>
          <w:bCs/>
          <w:color w:val="000000" w:themeColor="text1"/>
        </w:rPr>
      </w:pPr>
    </w:p>
    <w:p w14:paraId="71BCA2DC" w14:textId="77777777" w:rsidR="00392AEA" w:rsidRPr="00FD5116" w:rsidRDefault="00392AEA" w:rsidP="00FD5116">
      <w:pPr>
        <w:spacing w:line="276" w:lineRule="auto"/>
        <w:rPr>
          <w:rFonts w:asciiTheme="minorHAnsi" w:hAnsiTheme="minorHAnsi" w:cstheme="minorHAnsi"/>
          <w:b/>
          <w:color w:val="000000" w:themeColor="text1"/>
        </w:rPr>
      </w:pPr>
      <w:r w:rsidRPr="00FD5116">
        <w:rPr>
          <w:rFonts w:asciiTheme="minorHAnsi" w:hAnsiTheme="minorHAnsi" w:cstheme="minorHAnsi"/>
          <w:b/>
          <w:color w:val="000000" w:themeColor="text1"/>
        </w:rPr>
        <w:t>DADOS BANCÁRIOS:</w:t>
      </w:r>
    </w:p>
    <w:p w14:paraId="6CC0C23D" w14:textId="77777777" w:rsidR="00392AEA" w:rsidRPr="00FD5116" w:rsidRDefault="00392AEA" w:rsidP="00FD5116">
      <w:pPr>
        <w:spacing w:line="276" w:lineRule="auto"/>
        <w:rPr>
          <w:rFonts w:asciiTheme="minorHAnsi" w:hAnsiTheme="minorHAnsi" w:cstheme="minorHAnsi"/>
          <w:b/>
          <w:color w:val="000000" w:themeColor="text1"/>
        </w:rPr>
      </w:pPr>
    </w:p>
    <w:p w14:paraId="39E882CA" w14:textId="77777777" w:rsidR="00392AEA" w:rsidRPr="00FD5116" w:rsidRDefault="00392AEA" w:rsidP="00FD5116">
      <w:pPr>
        <w:spacing w:line="276" w:lineRule="auto"/>
        <w:rPr>
          <w:rFonts w:asciiTheme="minorHAnsi" w:hAnsiTheme="minorHAnsi" w:cstheme="minorHAnsi"/>
          <w:b/>
          <w:color w:val="000000" w:themeColor="text1"/>
        </w:rPr>
      </w:pPr>
      <w:r w:rsidRPr="00FD5116">
        <w:rPr>
          <w:rFonts w:asciiTheme="minorHAnsi" w:hAnsiTheme="minorHAnsi" w:cstheme="minorHAnsi"/>
          <w:b/>
          <w:color w:val="000000" w:themeColor="text1"/>
        </w:rPr>
        <w:t xml:space="preserve">PARA O PAGAMENTO: </w:t>
      </w:r>
      <w:r w:rsidRPr="00FD5116">
        <w:rPr>
          <w:rFonts w:asciiTheme="minorHAnsi" w:hAnsiTheme="minorHAnsi" w:cstheme="minorHAnsi"/>
          <w:color w:val="000000" w:themeColor="text1"/>
        </w:rPr>
        <w:t>conforme o item</w:t>
      </w:r>
      <w:r w:rsidRPr="00FD5116">
        <w:rPr>
          <w:rFonts w:asciiTheme="minorHAnsi" w:hAnsiTheme="minorHAnsi" w:cstheme="minorHAnsi"/>
          <w:b/>
          <w:color w:val="000000" w:themeColor="text1"/>
        </w:rPr>
        <w:t xml:space="preserve"> </w:t>
      </w:r>
      <w:r w:rsidRPr="00FD5116">
        <w:rPr>
          <w:rFonts w:asciiTheme="minorHAnsi" w:hAnsiTheme="minorHAnsi" w:cstheme="minorHAnsi"/>
          <w:color w:val="000000" w:themeColor="text1"/>
        </w:rPr>
        <w:t>09 do termo de referência</w:t>
      </w:r>
      <w:r w:rsidRPr="00FD5116">
        <w:rPr>
          <w:rFonts w:asciiTheme="minorHAnsi" w:hAnsiTheme="minorHAnsi" w:cstheme="minorHAnsi"/>
          <w:b/>
          <w:color w:val="000000" w:themeColor="text1"/>
        </w:rPr>
        <w:t>;</w:t>
      </w:r>
    </w:p>
    <w:p w14:paraId="27EE5720" w14:textId="77777777" w:rsidR="00392AEA" w:rsidRPr="00FD5116" w:rsidRDefault="00392AEA" w:rsidP="00FD5116">
      <w:pPr>
        <w:spacing w:line="276" w:lineRule="auto"/>
        <w:rPr>
          <w:rFonts w:asciiTheme="minorHAnsi" w:hAnsiTheme="minorHAnsi" w:cstheme="minorHAnsi"/>
          <w:b/>
          <w:color w:val="000000" w:themeColor="text1"/>
        </w:rPr>
      </w:pPr>
      <w:r w:rsidRPr="00FD5116">
        <w:rPr>
          <w:rFonts w:asciiTheme="minorHAnsi" w:hAnsiTheme="minorHAnsi" w:cstheme="minorHAnsi"/>
          <w:b/>
          <w:color w:val="000000" w:themeColor="text1"/>
        </w:rPr>
        <w:t xml:space="preserve">PRAZO DE ENTREGA: </w:t>
      </w:r>
      <w:r w:rsidRPr="00FD5116">
        <w:rPr>
          <w:rFonts w:asciiTheme="minorHAnsi" w:hAnsiTheme="minorHAnsi" w:cstheme="minorHAnsi"/>
          <w:color w:val="000000" w:themeColor="text1"/>
        </w:rPr>
        <w:t>conforme o item 04 do termo de referência;</w:t>
      </w:r>
    </w:p>
    <w:p w14:paraId="7D9134FF" w14:textId="77777777" w:rsidR="00392AEA" w:rsidRPr="00FD5116" w:rsidRDefault="00392AEA" w:rsidP="00FD5116">
      <w:pPr>
        <w:spacing w:line="276" w:lineRule="auto"/>
        <w:rPr>
          <w:rFonts w:asciiTheme="minorHAnsi" w:hAnsiTheme="minorHAnsi" w:cstheme="minorHAnsi"/>
          <w:color w:val="000000" w:themeColor="text1"/>
        </w:rPr>
      </w:pPr>
      <w:r w:rsidRPr="00FD5116">
        <w:rPr>
          <w:rFonts w:asciiTheme="minorHAnsi" w:hAnsiTheme="minorHAnsi" w:cstheme="minorHAnsi"/>
          <w:b/>
          <w:color w:val="000000" w:themeColor="text1"/>
        </w:rPr>
        <w:t>LOCAL DE ENTREGA</w:t>
      </w:r>
      <w:r w:rsidRPr="00FD5116">
        <w:rPr>
          <w:rFonts w:asciiTheme="minorHAnsi" w:hAnsiTheme="minorHAnsi" w:cstheme="minorHAnsi"/>
          <w:color w:val="000000" w:themeColor="text1"/>
        </w:rPr>
        <w:t>: conforme o item 4.2 do termo de referência.</w:t>
      </w:r>
    </w:p>
    <w:p w14:paraId="2D2BBC1D" w14:textId="77777777" w:rsidR="00392AEA" w:rsidRPr="00FD5116" w:rsidRDefault="00392AEA" w:rsidP="00FD5116">
      <w:pPr>
        <w:spacing w:line="276" w:lineRule="auto"/>
        <w:rPr>
          <w:rFonts w:asciiTheme="minorHAnsi" w:hAnsiTheme="minorHAnsi" w:cstheme="minorHAnsi"/>
          <w:color w:val="000000" w:themeColor="text1"/>
        </w:rPr>
      </w:pPr>
    </w:p>
    <w:p w14:paraId="01DC66C7" w14:textId="77777777" w:rsidR="00392AEA" w:rsidRPr="00FD5116" w:rsidRDefault="00392AEA" w:rsidP="00FD5116">
      <w:pPr>
        <w:spacing w:line="276" w:lineRule="auto"/>
        <w:rPr>
          <w:rFonts w:asciiTheme="minorHAnsi" w:hAnsiTheme="minorHAnsi" w:cstheme="minorHAnsi"/>
          <w:color w:val="000000" w:themeColor="text1"/>
        </w:rPr>
      </w:pPr>
      <w:proofErr w:type="gramStart"/>
      <w:r w:rsidRPr="00FD5116">
        <w:rPr>
          <w:rFonts w:asciiTheme="minorHAnsi" w:hAnsiTheme="minorHAnsi" w:cstheme="minorHAnsi"/>
          <w:color w:val="000000" w:themeColor="text1"/>
        </w:rPr>
        <w:t>Cidade,............</w:t>
      </w:r>
      <w:proofErr w:type="gramEnd"/>
      <w:r w:rsidRPr="00FD5116">
        <w:rPr>
          <w:rFonts w:asciiTheme="minorHAnsi" w:hAnsiTheme="minorHAnsi" w:cstheme="minorHAnsi"/>
          <w:color w:val="000000" w:themeColor="text1"/>
        </w:rPr>
        <w:t xml:space="preserve"> de .............................. de 2026. </w:t>
      </w:r>
    </w:p>
    <w:p w14:paraId="7F5F8348" w14:textId="77777777" w:rsidR="00392AEA" w:rsidRPr="00FD5116" w:rsidRDefault="00392AEA" w:rsidP="00FD5116">
      <w:pPr>
        <w:spacing w:line="276" w:lineRule="auto"/>
        <w:rPr>
          <w:rFonts w:asciiTheme="minorHAnsi" w:hAnsiTheme="minorHAnsi" w:cstheme="minorHAnsi"/>
          <w:color w:val="000000" w:themeColor="text1"/>
        </w:rPr>
      </w:pPr>
    </w:p>
    <w:p w14:paraId="3C701AAF" w14:textId="1B49A82B" w:rsidR="00392AEA" w:rsidRPr="00FD5116" w:rsidRDefault="00392AEA" w:rsidP="00FD5116">
      <w:pPr>
        <w:spacing w:line="276" w:lineRule="auto"/>
        <w:rPr>
          <w:rFonts w:asciiTheme="minorHAnsi" w:hAnsiTheme="minorHAnsi" w:cstheme="minorHAnsi"/>
          <w:color w:val="000000" w:themeColor="text1"/>
        </w:rPr>
      </w:pPr>
      <w:r w:rsidRPr="00FD5116">
        <w:rPr>
          <w:rFonts w:asciiTheme="minorHAnsi" w:hAnsiTheme="minorHAnsi" w:cstheme="minorHAnsi"/>
          <w:color w:val="000000" w:themeColor="text1"/>
        </w:rPr>
        <w:t>_______________________________________</w:t>
      </w:r>
    </w:p>
    <w:p w14:paraId="33BC7202" w14:textId="77777777" w:rsidR="00392AEA" w:rsidRPr="00FD5116" w:rsidRDefault="00392AEA" w:rsidP="00FD5116">
      <w:pPr>
        <w:spacing w:line="276" w:lineRule="auto"/>
        <w:rPr>
          <w:rFonts w:asciiTheme="minorHAnsi" w:hAnsiTheme="minorHAnsi" w:cstheme="minorHAnsi"/>
          <w:color w:val="000000" w:themeColor="text1"/>
        </w:rPr>
      </w:pPr>
      <w:r w:rsidRPr="00FD5116">
        <w:rPr>
          <w:rFonts w:asciiTheme="minorHAnsi" w:hAnsiTheme="minorHAnsi" w:cstheme="minorHAnsi"/>
          <w:color w:val="000000" w:themeColor="text1"/>
        </w:rPr>
        <w:t xml:space="preserve">[Assinatura do Representante legalmente constituído] </w:t>
      </w:r>
    </w:p>
    <w:p w14:paraId="5F6E86AC" w14:textId="77777777" w:rsidR="00392AEA" w:rsidRPr="00FD5116" w:rsidRDefault="00392AEA" w:rsidP="00FD5116">
      <w:pPr>
        <w:spacing w:line="276" w:lineRule="auto"/>
        <w:rPr>
          <w:rFonts w:asciiTheme="minorHAnsi" w:hAnsiTheme="minorHAnsi" w:cstheme="minorHAnsi"/>
          <w:color w:val="000000" w:themeColor="text1"/>
        </w:rPr>
      </w:pPr>
      <w:r w:rsidRPr="00FD5116">
        <w:rPr>
          <w:rFonts w:asciiTheme="minorHAnsi" w:hAnsiTheme="minorHAnsi" w:cstheme="minorHAnsi"/>
          <w:color w:val="000000" w:themeColor="text1"/>
        </w:rPr>
        <w:t xml:space="preserve">Nome da Empresa: </w:t>
      </w:r>
    </w:p>
    <w:p w14:paraId="2E316D6C" w14:textId="77777777" w:rsidR="00392AEA" w:rsidRPr="00FD5116" w:rsidRDefault="00392AEA" w:rsidP="00FD5116">
      <w:pPr>
        <w:spacing w:line="276" w:lineRule="auto"/>
        <w:rPr>
          <w:rFonts w:asciiTheme="minorHAnsi" w:hAnsiTheme="minorHAnsi" w:cstheme="minorHAnsi"/>
          <w:color w:val="000000" w:themeColor="text1"/>
        </w:rPr>
      </w:pPr>
      <w:r w:rsidRPr="00FD5116">
        <w:rPr>
          <w:rFonts w:asciiTheme="minorHAnsi" w:hAnsiTheme="minorHAnsi" w:cstheme="minorHAnsi"/>
          <w:color w:val="000000" w:themeColor="text1"/>
        </w:rPr>
        <w:t xml:space="preserve">Nome do Representante: </w:t>
      </w:r>
    </w:p>
    <w:p w14:paraId="7EB89741" w14:textId="578F01E3" w:rsidR="00A04FE3" w:rsidRPr="00FD5116" w:rsidRDefault="00392AEA" w:rsidP="00FD5116">
      <w:pPr>
        <w:spacing w:line="276" w:lineRule="auto"/>
        <w:rPr>
          <w:rFonts w:asciiTheme="minorHAnsi" w:hAnsiTheme="minorHAnsi" w:cstheme="minorHAnsi"/>
          <w:color w:val="000000" w:themeColor="text1"/>
        </w:rPr>
      </w:pPr>
      <w:r w:rsidRPr="00FD5116">
        <w:rPr>
          <w:rFonts w:asciiTheme="minorHAnsi" w:hAnsiTheme="minorHAnsi" w:cstheme="minorHAnsi"/>
          <w:color w:val="000000" w:themeColor="text1"/>
        </w:rPr>
        <w:t xml:space="preserve">RG: </w:t>
      </w:r>
      <w:r w:rsidR="00166570" w:rsidRPr="00FD5116">
        <w:rPr>
          <w:rFonts w:asciiTheme="minorHAnsi" w:hAnsiTheme="minorHAnsi" w:cstheme="minorHAnsi"/>
          <w:color w:val="000000" w:themeColor="text1"/>
        </w:rPr>
        <w:t xml:space="preserve">                                 </w:t>
      </w:r>
      <w:r w:rsidRPr="00FD5116">
        <w:rPr>
          <w:rFonts w:asciiTheme="minorHAnsi" w:hAnsiTheme="minorHAnsi" w:cstheme="minorHAnsi"/>
          <w:color w:val="000000" w:themeColor="text1"/>
        </w:rPr>
        <w:t xml:space="preserve">E-mail: </w:t>
      </w:r>
      <w:r w:rsidR="00166570" w:rsidRPr="00FD5116">
        <w:rPr>
          <w:rFonts w:asciiTheme="minorHAnsi" w:hAnsiTheme="minorHAnsi" w:cstheme="minorHAnsi"/>
          <w:color w:val="000000" w:themeColor="text1"/>
        </w:rPr>
        <w:t xml:space="preserve">                           </w:t>
      </w:r>
      <w:r w:rsidRPr="00FD5116">
        <w:rPr>
          <w:rFonts w:asciiTheme="minorHAnsi" w:hAnsiTheme="minorHAnsi" w:cstheme="minorHAnsi"/>
          <w:color w:val="000000" w:themeColor="text1"/>
        </w:rPr>
        <w:t xml:space="preserve">Telefone: </w:t>
      </w:r>
    </w:p>
    <w:sectPr w:rsidR="00A04FE3" w:rsidRPr="00FD5116">
      <w:headerReference w:type="default" r:id="rId10"/>
      <w:footerReference w:type="default" r:id="rId11"/>
      <w:headerReference w:type="first" r:id="rId12"/>
      <w:pgSz w:w="11906" w:h="16838"/>
      <w:pgMar w:top="2269" w:right="1133" w:bottom="993" w:left="1701" w:header="426" w:footer="45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34D8" w14:textId="77777777" w:rsidR="00593E0E" w:rsidRDefault="00593E0E">
      <w:r>
        <w:separator/>
      </w:r>
    </w:p>
  </w:endnote>
  <w:endnote w:type="continuationSeparator" w:id="0">
    <w:p w14:paraId="4AB1F06B" w14:textId="77777777" w:rsidR="00593E0E" w:rsidRDefault="0059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082579"/>
      <w:docPartObj>
        <w:docPartGallery w:val="Page Numbers (Top of Page)"/>
        <w:docPartUnique/>
      </w:docPartObj>
    </w:sdtPr>
    <w:sdtEndPr/>
    <w:sdtContent>
      <w:p w14:paraId="084D2435" w14:textId="77777777" w:rsidR="00A04FE3" w:rsidRDefault="00093849">
        <w:pPr>
          <w:pStyle w:val="Rodap"/>
          <w:jc w:val="right"/>
          <w:rPr>
            <w:sz w:val="20"/>
          </w:rPr>
        </w:pPr>
        <w:r>
          <w:rPr>
            <w:sz w:val="20"/>
          </w:rPr>
          <w:t xml:space="preserve">Página </w:t>
        </w:r>
        <w:r>
          <w:rPr>
            <w:b/>
            <w:bCs/>
            <w:sz w:val="20"/>
          </w:rPr>
          <w:fldChar w:fldCharType="begin"/>
        </w:r>
        <w:r>
          <w:rPr>
            <w:b/>
            <w:bCs/>
            <w:sz w:val="20"/>
          </w:rPr>
          <w:instrText xml:space="preserve"> PAGE </w:instrText>
        </w:r>
        <w:r>
          <w:rPr>
            <w:b/>
            <w:bCs/>
            <w:sz w:val="20"/>
          </w:rPr>
          <w:fldChar w:fldCharType="separate"/>
        </w:r>
        <w:r w:rsidR="00F06646">
          <w:rPr>
            <w:b/>
            <w:bCs/>
            <w:noProof/>
            <w:sz w:val="20"/>
          </w:rPr>
          <w:t>11</w:t>
        </w:r>
        <w:r>
          <w:rPr>
            <w:b/>
            <w:bCs/>
            <w:sz w:val="20"/>
          </w:rPr>
          <w:fldChar w:fldCharType="end"/>
        </w:r>
        <w:r>
          <w:rPr>
            <w:sz w:val="20"/>
          </w:rPr>
          <w:t xml:space="preserve"> de </w:t>
        </w:r>
        <w:r>
          <w:rPr>
            <w:b/>
            <w:bCs/>
            <w:sz w:val="20"/>
          </w:rPr>
          <w:fldChar w:fldCharType="begin"/>
        </w:r>
        <w:r>
          <w:rPr>
            <w:b/>
            <w:bCs/>
            <w:sz w:val="20"/>
          </w:rPr>
          <w:instrText xml:space="preserve"> NUMPAGES </w:instrText>
        </w:r>
        <w:r>
          <w:rPr>
            <w:b/>
            <w:bCs/>
            <w:sz w:val="20"/>
          </w:rPr>
          <w:fldChar w:fldCharType="separate"/>
        </w:r>
        <w:r w:rsidR="00F06646">
          <w:rPr>
            <w:b/>
            <w:bCs/>
            <w:noProof/>
            <w:sz w:val="20"/>
          </w:rPr>
          <w:t>13</w:t>
        </w:r>
        <w:r>
          <w:rPr>
            <w:b/>
            <w:bCs/>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4200" w14:textId="77777777" w:rsidR="00593E0E" w:rsidRDefault="00593E0E">
      <w:r>
        <w:separator/>
      </w:r>
    </w:p>
  </w:footnote>
  <w:footnote w:type="continuationSeparator" w:id="0">
    <w:p w14:paraId="623D4934" w14:textId="77777777" w:rsidR="00593E0E" w:rsidRDefault="00593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3010" w14:textId="7028D4A0" w:rsidR="00A04FE3" w:rsidRDefault="00392AEA">
    <w:pPr>
      <w:tabs>
        <w:tab w:val="center" w:pos="4536"/>
        <w:tab w:val="left" w:pos="8190"/>
      </w:tabs>
      <w:spacing w:line="276" w:lineRule="auto"/>
      <w:rPr>
        <w:b/>
        <w:sz w:val="30"/>
        <w:szCs w:val="30"/>
      </w:rPr>
    </w:pPr>
    <w:r>
      <w:rPr>
        <w:b/>
        <w:sz w:val="30"/>
        <w:szCs w:val="30"/>
      </w:rPr>
      <w:tab/>
    </w:r>
    <w:r>
      <w:rPr>
        <w:noProof/>
      </w:rPr>
      <w:drawing>
        <wp:inline distT="0" distB="0" distL="0" distR="0" wp14:anchorId="4CC8ECE5" wp14:editId="5334FD49">
          <wp:extent cx="582930" cy="652780"/>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582930" cy="652780"/>
                  </a:xfrm>
                  <a:prstGeom prst="rect">
                    <a:avLst/>
                  </a:prstGeom>
                </pic:spPr>
              </pic:pic>
            </a:graphicData>
          </a:graphic>
        </wp:inline>
      </w:drawing>
    </w:r>
    <w:r>
      <w:rPr>
        <w:b/>
        <w:sz w:val="30"/>
        <w:szCs w:val="30"/>
      </w:rPr>
      <w:tab/>
    </w:r>
  </w:p>
  <w:p w14:paraId="511592F4" w14:textId="77777777" w:rsidR="00A04FE3" w:rsidRDefault="00093849">
    <w:pPr>
      <w:spacing w:line="276" w:lineRule="auto"/>
      <w:jc w:val="center"/>
    </w:pPr>
    <w:r>
      <w:rPr>
        <w:b/>
      </w:rPr>
      <w:t>CÂMARA MUNICIPAL DE SANTA BÁRBARA D’OESTE</w:t>
    </w:r>
  </w:p>
  <w:p w14:paraId="43B37CDF" w14:textId="77777777" w:rsidR="00A04FE3" w:rsidRDefault="00A04FE3">
    <w:pPr>
      <w:pStyle w:val="Cabealho"/>
      <w:tabs>
        <w:tab w:val="clear" w:pos="4252"/>
        <w:tab w:val="clear" w:pos="8504"/>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1D71" w14:textId="5443EFFF" w:rsidR="00A04FE3" w:rsidRDefault="007C726C">
    <w:pPr>
      <w:tabs>
        <w:tab w:val="center" w:pos="4536"/>
        <w:tab w:val="left" w:pos="8190"/>
      </w:tabs>
      <w:spacing w:line="276" w:lineRule="auto"/>
      <w:rPr>
        <w:b/>
        <w:sz w:val="30"/>
        <w:szCs w:val="30"/>
      </w:rPr>
    </w:pPr>
    <w:r>
      <w:rPr>
        <w:noProof/>
      </w:rPr>
      <mc:AlternateContent>
        <mc:Choice Requires="wps">
          <w:drawing>
            <wp:anchor distT="0" distB="22860" distL="0" distR="22225" simplePos="0" relativeHeight="251656704" behindDoc="1" locked="0" layoutInCell="1" allowOverlap="1" wp14:anchorId="3DA9521D" wp14:editId="2CEE7D26">
              <wp:simplePos x="0" y="0"/>
              <wp:positionH relativeFrom="column">
                <wp:posOffset>4538980</wp:posOffset>
              </wp:positionH>
              <wp:positionV relativeFrom="paragraph">
                <wp:posOffset>191770</wp:posOffset>
              </wp:positionV>
              <wp:extent cx="1216025" cy="396240"/>
              <wp:effectExtent l="0" t="0" r="3175" b="3810"/>
              <wp:wrapNone/>
              <wp:docPr id="812814366"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025" cy="3962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BA4A6A4" w14:textId="77777777" w:rsidR="00A04FE3" w:rsidRDefault="00093849">
                          <w:pPr>
                            <w:pStyle w:val="Contedodoquadro"/>
                            <w:jc w:val="center"/>
                            <w:rPr>
                              <w:rFonts w:ascii="Arial" w:hAnsi="Arial" w:cs="Arial"/>
                              <w:b/>
                              <w:sz w:val="40"/>
                              <w:szCs w:val="40"/>
                            </w:rPr>
                          </w:pPr>
                          <w:r>
                            <w:rPr>
                              <w:rFonts w:ascii="Arial" w:hAnsi="Arial" w:cs="Arial"/>
                              <w:b/>
                              <w:sz w:val="40"/>
                              <w:szCs w:val="40"/>
                            </w:rPr>
                            <w:t>MINUTA</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DA9521D" id="Retângulo 1" o:spid="_x0000_s1026" style="position:absolute;margin-left:357.4pt;margin-top:15.1pt;width:95.75pt;height:31.2pt;z-index:-251659776;visibility:visible;mso-wrap-style:square;mso-width-percent:0;mso-height-percent:0;mso-wrap-distance-left:0;mso-wrap-distance-top:0;mso-wrap-distance-right:1.75pt;mso-wrap-distance-bottom:1.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">
              <v:path arrowok="t"/>
              <v:textbox>
                <w:txbxContent>
                  <w:p w14:paraId="7BA4A6A4" w14:textId="77777777" w:rsidR="00A04FE3" w:rsidRDefault="00093849">
                    <w:pPr>
                      <w:pStyle w:val="Contedodoquadro"/>
                      <w:jc w:val="center"/>
                      <w:rPr>
                        <w:rFonts w:ascii="Arial" w:hAnsi="Arial" w:cs="Arial"/>
                        <w:b/>
                        <w:sz w:val="40"/>
                        <w:szCs w:val="40"/>
                      </w:rPr>
                    </w:pPr>
                    <w:r>
                      <w:rPr>
                        <w:rFonts w:ascii="Arial" w:hAnsi="Arial" w:cs="Arial"/>
                        <w:b/>
                        <w:sz w:val="40"/>
                        <w:szCs w:val="40"/>
                      </w:rPr>
                      <w:t>MINUTA</w:t>
                    </w:r>
                  </w:p>
                </w:txbxContent>
              </v:textbox>
            </v:rect>
          </w:pict>
        </mc:Fallback>
      </mc:AlternateContent>
    </w:r>
    <w:r w:rsidR="00392AEA">
      <w:rPr>
        <w:b/>
        <w:sz w:val="30"/>
        <w:szCs w:val="30"/>
      </w:rPr>
      <w:tab/>
    </w:r>
    <w:r w:rsidR="00392AEA">
      <w:rPr>
        <w:noProof/>
      </w:rPr>
      <w:drawing>
        <wp:inline distT="0" distB="0" distL="0" distR="0" wp14:anchorId="2846076A" wp14:editId="21972F12">
          <wp:extent cx="582930" cy="65278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noChangeArrowheads="1"/>
                  </pic:cNvPicPr>
                </pic:nvPicPr>
                <pic:blipFill>
                  <a:blip r:embed="rId1"/>
                  <a:stretch>
                    <a:fillRect/>
                  </a:stretch>
                </pic:blipFill>
                <pic:spPr bwMode="auto">
                  <a:xfrm>
                    <a:off x="0" y="0"/>
                    <a:ext cx="582930" cy="652780"/>
                  </a:xfrm>
                  <a:prstGeom prst="rect">
                    <a:avLst/>
                  </a:prstGeom>
                </pic:spPr>
              </pic:pic>
            </a:graphicData>
          </a:graphic>
        </wp:inline>
      </w:drawing>
    </w:r>
    <w:r w:rsidR="00392AEA">
      <w:rPr>
        <w:b/>
        <w:sz w:val="30"/>
        <w:szCs w:val="30"/>
      </w:rPr>
      <w:tab/>
    </w:r>
  </w:p>
  <w:p w14:paraId="67606465" w14:textId="77777777" w:rsidR="00A04FE3" w:rsidRDefault="00093849">
    <w:pPr>
      <w:spacing w:line="276" w:lineRule="auto"/>
      <w:jc w:val="center"/>
    </w:pPr>
    <w:r>
      <w:rPr>
        <w:b/>
      </w:rPr>
      <w:t>CÂMARA MUNICIPAL DE SANTA BÁRBARA D’OESTE</w:t>
    </w:r>
  </w:p>
  <w:p w14:paraId="77F8698E" w14:textId="77777777" w:rsidR="00A04FE3" w:rsidRDefault="00A04FE3">
    <w:pPr>
      <w:pStyle w:val="Cabealho"/>
      <w:tabs>
        <w:tab w:val="clear" w:pos="4252"/>
        <w:tab w:val="clear" w:pos="85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E21"/>
    <w:multiLevelType w:val="hybridMultilevel"/>
    <w:tmpl w:val="FBB88450"/>
    <w:lvl w:ilvl="0" w:tplc="5ADC18F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682B69"/>
    <w:multiLevelType w:val="hybridMultilevel"/>
    <w:tmpl w:val="FBB88450"/>
    <w:lvl w:ilvl="0" w:tplc="5ADC18F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0823F4"/>
    <w:multiLevelType w:val="hybridMultilevel"/>
    <w:tmpl w:val="FBB88450"/>
    <w:lvl w:ilvl="0" w:tplc="5ADC18F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C90B99"/>
    <w:multiLevelType w:val="hybridMultilevel"/>
    <w:tmpl w:val="FBB88450"/>
    <w:lvl w:ilvl="0" w:tplc="5ADC18F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6E2E85"/>
    <w:multiLevelType w:val="multilevel"/>
    <w:tmpl w:val="7C822788"/>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4"/>
        <w:szCs w:val="24"/>
      </w:rPr>
    </w:lvl>
    <w:lvl w:ilvl="2">
      <w:start w:val="1"/>
      <w:numFmt w:val="decimal"/>
      <w:lvlText w:val="%1.%2.%3."/>
      <w:lvlJc w:val="left"/>
      <w:pPr>
        <w:ind w:left="1922" w:hanging="504"/>
      </w:pPr>
      <w:rPr>
        <w:rFonts w:asciiTheme="minorHAnsi" w:hAnsiTheme="minorHAnsi" w:cstheme="minorHAnsi" w:hint="default"/>
        <w:b w:val="0"/>
        <w:color w:val="auto"/>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7"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79C723ED"/>
    <w:multiLevelType w:val="hybridMultilevel"/>
    <w:tmpl w:val="06E86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437254">
    <w:abstractNumId w:val="2"/>
  </w:num>
  <w:num w:numId="2" w16cid:durableId="776798293">
    <w:abstractNumId w:val="5"/>
  </w:num>
  <w:num w:numId="3" w16cid:durableId="1980648235">
    <w:abstractNumId w:val="7"/>
  </w:num>
  <w:num w:numId="4" w16cid:durableId="279995338">
    <w:abstractNumId w:val="8"/>
  </w:num>
  <w:num w:numId="5" w16cid:durableId="1718551607">
    <w:abstractNumId w:val="6"/>
  </w:num>
  <w:num w:numId="6" w16cid:durableId="1263807418">
    <w:abstractNumId w:val="3"/>
  </w:num>
  <w:num w:numId="7" w16cid:durableId="1058015490">
    <w:abstractNumId w:val="9"/>
  </w:num>
  <w:num w:numId="8" w16cid:durableId="149174702">
    <w:abstractNumId w:val="4"/>
  </w:num>
  <w:num w:numId="9" w16cid:durableId="1225020280">
    <w:abstractNumId w:val="5"/>
  </w:num>
  <w:num w:numId="10" w16cid:durableId="940257975">
    <w:abstractNumId w:val="5"/>
  </w:num>
  <w:num w:numId="11" w16cid:durableId="968700985">
    <w:abstractNumId w:val="1"/>
  </w:num>
  <w:num w:numId="12" w16cid:durableId="624508351">
    <w:abstractNumId w:val="0"/>
  </w:num>
  <w:num w:numId="13" w16cid:durableId="1132602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FE3"/>
    <w:rsid w:val="00015A51"/>
    <w:rsid w:val="0002763D"/>
    <w:rsid w:val="00034322"/>
    <w:rsid w:val="00056A71"/>
    <w:rsid w:val="000737E0"/>
    <w:rsid w:val="00093849"/>
    <w:rsid w:val="00096636"/>
    <w:rsid w:val="000A4E76"/>
    <w:rsid w:val="000B25C6"/>
    <w:rsid w:val="000B61A4"/>
    <w:rsid w:val="000B70F3"/>
    <w:rsid w:val="000C6F8B"/>
    <w:rsid w:val="000D213A"/>
    <w:rsid w:val="000F0172"/>
    <w:rsid w:val="00115E14"/>
    <w:rsid w:val="00143B73"/>
    <w:rsid w:val="001477E3"/>
    <w:rsid w:val="00166570"/>
    <w:rsid w:val="001706EF"/>
    <w:rsid w:val="0018476D"/>
    <w:rsid w:val="001B37D1"/>
    <w:rsid w:val="001C79FA"/>
    <w:rsid w:val="001D028B"/>
    <w:rsid w:val="001D064C"/>
    <w:rsid w:val="001D3C14"/>
    <w:rsid w:val="001E4C9F"/>
    <w:rsid w:val="001E5297"/>
    <w:rsid w:val="00207D2A"/>
    <w:rsid w:val="0022792C"/>
    <w:rsid w:val="00234673"/>
    <w:rsid w:val="00253B2E"/>
    <w:rsid w:val="00271146"/>
    <w:rsid w:val="00274B5E"/>
    <w:rsid w:val="002916A8"/>
    <w:rsid w:val="002C249D"/>
    <w:rsid w:val="002E0209"/>
    <w:rsid w:val="002E63EB"/>
    <w:rsid w:val="002F65F2"/>
    <w:rsid w:val="00300FC2"/>
    <w:rsid w:val="0033468A"/>
    <w:rsid w:val="003438CB"/>
    <w:rsid w:val="00344F4E"/>
    <w:rsid w:val="00370C64"/>
    <w:rsid w:val="00381C52"/>
    <w:rsid w:val="00392AEA"/>
    <w:rsid w:val="003B2F50"/>
    <w:rsid w:val="003E4DF3"/>
    <w:rsid w:val="0040013A"/>
    <w:rsid w:val="00414A52"/>
    <w:rsid w:val="00424345"/>
    <w:rsid w:val="00450A63"/>
    <w:rsid w:val="00451F51"/>
    <w:rsid w:val="00465D87"/>
    <w:rsid w:val="00472D20"/>
    <w:rsid w:val="00474989"/>
    <w:rsid w:val="00476F5D"/>
    <w:rsid w:val="004A6E08"/>
    <w:rsid w:val="004B792B"/>
    <w:rsid w:val="004D0CCD"/>
    <w:rsid w:val="004D1198"/>
    <w:rsid w:val="004E7A87"/>
    <w:rsid w:val="00510D80"/>
    <w:rsid w:val="0051770C"/>
    <w:rsid w:val="00572F0F"/>
    <w:rsid w:val="00575F03"/>
    <w:rsid w:val="0059304D"/>
    <w:rsid w:val="00593E0E"/>
    <w:rsid w:val="005A2709"/>
    <w:rsid w:val="005A7558"/>
    <w:rsid w:val="005E04BE"/>
    <w:rsid w:val="005E07D8"/>
    <w:rsid w:val="005E2CC7"/>
    <w:rsid w:val="00613842"/>
    <w:rsid w:val="0062360C"/>
    <w:rsid w:val="0063018B"/>
    <w:rsid w:val="006473DA"/>
    <w:rsid w:val="00655D17"/>
    <w:rsid w:val="00675E87"/>
    <w:rsid w:val="00676040"/>
    <w:rsid w:val="00680401"/>
    <w:rsid w:val="006C2B32"/>
    <w:rsid w:val="006D2C29"/>
    <w:rsid w:val="006D5C97"/>
    <w:rsid w:val="0070197A"/>
    <w:rsid w:val="00714AE2"/>
    <w:rsid w:val="00714B41"/>
    <w:rsid w:val="00721508"/>
    <w:rsid w:val="007359C5"/>
    <w:rsid w:val="0076264E"/>
    <w:rsid w:val="00767341"/>
    <w:rsid w:val="0078672C"/>
    <w:rsid w:val="007A54CD"/>
    <w:rsid w:val="007C3FAA"/>
    <w:rsid w:val="007C69FE"/>
    <w:rsid w:val="007C726C"/>
    <w:rsid w:val="007D042B"/>
    <w:rsid w:val="007D7AD2"/>
    <w:rsid w:val="007E3488"/>
    <w:rsid w:val="007E59FF"/>
    <w:rsid w:val="00801D20"/>
    <w:rsid w:val="008044F3"/>
    <w:rsid w:val="00807B74"/>
    <w:rsid w:val="008146F1"/>
    <w:rsid w:val="008478B4"/>
    <w:rsid w:val="00880EC5"/>
    <w:rsid w:val="008947D2"/>
    <w:rsid w:val="008E1143"/>
    <w:rsid w:val="00925B79"/>
    <w:rsid w:val="0093294B"/>
    <w:rsid w:val="00980165"/>
    <w:rsid w:val="00981093"/>
    <w:rsid w:val="009B2C61"/>
    <w:rsid w:val="009C5A05"/>
    <w:rsid w:val="009E26BC"/>
    <w:rsid w:val="009E44C4"/>
    <w:rsid w:val="009E554D"/>
    <w:rsid w:val="009E7FF3"/>
    <w:rsid w:val="009F0C66"/>
    <w:rsid w:val="009F7741"/>
    <w:rsid w:val="00A03D96"/>
    <w:rsid w:val="00A04FE3"/>
    <w:rsid w:val="00A11734"/>
    <w:rsid w:val="00A11D53"/>
    <w:rsid w:val="00A224A7"/>
    <w:rsid w:val="00A22A4C"/>
    <w:rsid w:val="00A759BE"/>
    <w:rsid w:val="00A75BE9"/>
    <w:rsid w:val="00A84D72"/>
    <w:rsid w:val="00AB4D1C"/>
    <w:rsid w:val="00AE783D"/>
    <w:rsid w:val="00B1451A"/>
    <w:rsid w:val="00B53346"/>
    <w:rsid w:val="00B77A0D"/>
    <w:rsid w:val="00BA69FA"/>
    <w:rsid w:val="00BA7136"/>
    <w:rsid w:val="00BB4E14"/>
    <w:rsid w:val="00BC098C"/>
    <w:rsid w:val="00BD251E"/>
    <w:rsid w:val="00C048C2"/>
    <w:rsid w:val="00C10E7D"/>
    <w:rsid w:val="00C11E65"/>
    <w:rsid w:val="00C12B41"/>
    <w:rsid w:val="00C15DA1"/>
    <w:rsid w:val="00C304A2"/>
    <w:rsid w:val="00C32C5A"/>
    <w:rsid w:val="00C4216D"/>
    <w:rsid w:val="00C57C4A"/>
    <w:rsid w:val="00C61B2C"/>
    <w:rsid w:val="00C63493"/>
    <w:rsid w:val="00C740CB"/>
    <w:rsid w:val="00C9403E"/>
    <w:rsid w:val="00C96456"/>
    <w:rsid w:val="00CA50C3"/>
    <w:rsid w:val="00CC01A5"/>
    <w:rsid w:val="00CC4CBA"/>
    <w:rsid w:val="00CD1E17"/>
    <w:rsid w:val="00CD6AD4"/>
    <w:rsid w:val="00CF711C"/>
    <w:rsid w:val="00D22CC7"/>
    <w:rsid w:val="00D356AA"/>
    <w:rsid w:val="00D41F24"/>
    <w:rsid w:val="00D7546F"/>
    <w:rsid w:val="00D75AB5"/>
    <w:rsid w:val="00DA6267"/>
    <w:rsid w:val="00DA7B5C"/>
    <w:rsid w:val="00DB1EEF"/>
    <w:rsid w:val="00DC7EE8"/>
    <w:rsid w:val="00DD0B6E"/>
    <w:rsid w:val="00E0263E"/>
    <w:rsid w:val="00E0414E"/>
    <w:rsid w:val="00E1105E"/>
    <w:rsid w:val="00E11D60"/>
    <w:rsid w:val="00E1454A"/>
    <w:rsid w:val="00E43CA5"/>
    <w:rsid w:val="00E845DE"/>
    <w:rsid w:val="00E93276"/>
    <w:rsid w:val="00EA7187"/>
    <w:rsid w:val="00ED203D"/>
    <w:rsid w:val="00ED4F91"/>
    <w:rsid w:val="00F06646"/>
    <w:rsid w:val="00F075E4"/>
    <w:rsid w:val="00F121D6"/>
    <w:rsid w:val="00F20266"/>
    <w:rsid w:val="00F25D53"/>
    <w:rsid w:val="00F31F0A"/>
    <w:rsid w:val="00F369C2"/>
    <w:rsid w:val="00F412B5"/>
    <w:rsid w:val="00F53CC6"/>
    <w:rsid w:val="00F542DC"/>
    <w:rsid w:val="00F607DC"/>
    <w:rsid w:val="00F60B3B"/>
    <w:rsid w:val="00F65F7D"/>
    <w:rsid w:val="00F72AE5"/>
    <w:rsid w:val="00F845EB"/>
    <w:rsid w:val="00F91754"/>
    <w:rsid w:val="00FA4D7E"/>
    <w:rsid w:val="00FB63C9"/>
    <w:rsid w:val="00FD5116"/>
    <w:rsid w:val="00FE17A4"/>
    <w:rsid w:val="00FE3C16"/>
    <w:rsid w:val="00FF4C4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FED62"/>
  <w15:docId w15:val="{E3C1406E-26C0-43F9-9794-C6B98113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136"/>
    <w:rPr>
      <w:sz w:val="24"/>
      <w:szCs w:val="24"/>
    </w:rPr>
  </w:style>
  <w:style w:type="paragraph" w:styleId="Ttulo1">
    <w:name w:val="heading 1"/>
    <w:basedOn w:val="Normal"/>
    <w:next w:val="Normal"/>
    <w:link w:val="Ttulo1Char"/>
    <w:qFormat/>
    <w:rsid w:val="00392A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semiHidden/>
    <w:unhideWhenUsed/>
    <w:qFormat/>
    <w:rsid w:val="00392A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link w:val="Ttulo4Char"/>
    <w:uiPriority w:val="9"/>
    <w:qFormat/>
    <w:rsid w:val="006E7B88"/>
    <w:pPr>
      <w:spacing w:beforeAutospacing="1" w:afterAutospacing="1"/>
      <w:outlineLvl w:val="3"/>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qFormat/>
    <w:rsid w:val="008B7E18"/>
  </w:style>
  <w:style w:type="character" w:customStyle="1" w:styleId="TextodebaloChar">
    <w:name w:val="Texto de balão Char"/>
    <w:link w:val="Textodebalo"/>
    <w:qFormat/>
    <w:rsid w:val="003E2DE5"/>
    <w:rPr>
      <w:rFonts w:ascii="Tahoma" w:hAnsi="Tahoma" w:cs="Tahoma"/>
      <w:sz w:val="16"/>
      <w:szCs w:val="16"/>
    </w:rPr>
  </w:style>
  <w:style w:type="character" w:customStyle="1" w:styleId="CabealhoChar">
    <w:name w:val="Cabeçalho Char"/>
    <w:basedOn w:val="Fontepargpadro"/>
    <w:link w:val="Cabealho"/>
    <w:uiPriority w:val="99"/>
    <w:qFormat/>
    <w:rsid w:val="00435DAD"/>
    <w:rPr>
      <w:sz w:val="24"/>
      <w:szCs w:val="24"/>
    </w:rPr>
  </w:style>
  <w:style w:type="character" w:customStyle="1" w:styleId="RodapChar">
    <w:name w:val="Rodapé Char"/>
    <w:basedOn w:val="Fontepargpadro"/>
    <w:link w:val="Rodap"/>
    <w:uiPriority w:val="99"/>
    <w:qFormat/>
    <w:rsid w:val="00435DAD"/>
    <w:rPr>
      <w:sz w:val="24"/>
      <w:szCs w:val="24"/>
    </w:rPr>
  </w:style>
  <w:style w:type="character" w:customStyle="1" w:styleId="Ttulo4Char">
    <w:name w:val="Título 4 Char"/>
    <w:basedOn w:val="Fontepargpadro"/>
    <w:link w:val="Ttulo4"/>
    <w:uiPriority w:val="9"/>
    <w:qFormat/>
    <w:rsid w:val="006E7B88"/>
    <w:rPr>
      <w:b/>
      <w:bCs/>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har"/>
    <w:qFormat/>
    <w:rsid w:val="003E2DE5"/>
    <w:rPr>
      <w:rFonts w:ascii="Tahoma" w:hAnsi="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rsid w:val="00435DAD"/>
    <w:pPr>
      <w:tabs>
        <w:tab w:val="center" w:pos="4252"/>
        <w:tab w:val="right" w:pos="8504"/>
      </w:tabs>
    </w:pPr>
  </w:style>
  <w:style w:type="paragraph" w:styleId="Rodap">
    <w:name w:val="footer"/>
    <w:basedOn w:val="Normal"/>
    <w:link w:val="RodapChar"/>
    <w:uiPriority w:val="99"/>
    <w:rsid w:val="00435DAD"/>
    <w:pPr>
      <w:tabs>
        <w:tab w:val="center" w:pos="4252"/>
        <w:tab w:val="right" w:pos="8504"/>
      </w:tabs>
    </w:pPr>
  </w:style>
  <w:style w:type="paragraph" w:customStyle="1" w:styleId="Contedodoquadro">
    <w:name w:val="Conteúdo do quadro"/>
    <w:basedOn w:val="Normal"/>
    <w:qFormat/>
  </w:style>
  <w:style w:type="table" w:styleId="Tabelacomgrade">
    <w:name w:val="Table Grid"/>
    <w:basedOn w:val="Tabelanormal"/>
    <w:rsid w:val="00073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392AEA"/>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semiHidden/>
    <w:rsid w:val="00392AEA"/>
    <w:rPr>
      <w:rFonts w:asciiTheme="majorHAnsi" w:eastAsiaTheme="majorEastAsia" w:hAnsiTheme="majorHAnsi" w:cstheme="majorBidi"/>
      <w:color w:val="365F91" w:themeColor="accent1" w:themeShade="BF"/>
      <w:sz w:val="26"/>
      <w:szCs w:val="26"/>
    </w:rPr>
  </w:style>
  <w:style w:type="paragraph" w:styleId="PargrafodaLista">
    <w:name w:val="List Paragraph"/>
    <w:basedOn w:val="Normal"/>
    <w:uiPriority w:val="34"/>
    <w:rsid w:val="00392AEA"/>
    <w:pPr>
      <w:suppressAutoHyphens w:val="0"/>
      <w:ind w:left="720"/>
      <w:contextualSpacing/>
    </w:pPr>
    <w:rPr>
      <w:rFonts w:asciiTheme="minorHAnsi" w:eastAsiaTheme="minorEastAsia" w:hAnsiTheme="minorHAnsi" w:cstheme="minorBidi"/>
      <w:sz w:val="20"/>
      <w:szCs w:val="20"/>
      <w:lang w:eastAsia="zh-CN"/>
    </w:rPr>
  </w:style>
  <w:style w:type="character" w:styleId="Hyperlink">
    <w:name w:val="Hyperlink"/>
    <w:uiPriority w:val="99"/>
    <w:unhideWhenUsed/>
    <w:rsid w:val="00392AEA"/>
    <w:rPr>
      <w:color w:val="0000FF" w:themeColor="hyperlink"/>
      <w:u w:val="single"/>
    </w:rPr>
  </w:style>
  <w:style w:type="paragraph" w:customStyle="1" w:styleId="CorpoTexto">
    <w:name w:val="Corpo Texto"/>
    <w:basedOn w:val="Normal"/>
    <w:link w:val="CorpoTextoChar"/>
    <w:qFormat/>
    <w:rsid w:val="00392AEA"/>
    <w:pPr>
      <w:suppressAutoHyphens w:val="0"/>
      <w:spacing w:line="276" w:lineRule="auto"/>
      <w:jc w:val="both"/>
    </w:pPr>
    <w:rPr>
      <w:rFonts w:ascii="Arial" w:eastAsiaTheme="minorEastAsia" w:hAnsi="Arial" w:cs="Arial"/>
      <w:sz w:val="22"/>
      <w:szCs w:val="22"/>
      <w:lang w:eastAsia="zh-CN"/>
    </w:rPr>
  </w:style>
  <w:style w:type="character" w:customStyle="1" w:styleId="CorpoTextoChar">
    <w:name w:val="Corpo Texto Char"/>
    <w:basedOn w:val="Fontepargpadro"/>
    <w:link w:val="CorpoTexto"/>
    <w:rsid w:val="00392AEA"/>
    <w:rPr>
      <w:rFonts w:ascii="Arial" w:eastAsiaTheme="minorEastAsia" w:hAnsi="Arial" w:cs="Arial"/>
      <w:sz w:val="22"/>
      <w:szCs w:val="22"/>
      <w:lang w:eastAsia="zh-CN"/>
    </w:rPr>
  </w:style>
  <w:style w:type="paragraph" w:customStyle="1" w:styleId="Nivel01">
    <w:name w:val="Nivel 01"/>
    <w:basedOn w:val="Ttulo1"/>
    <w:next w:val="Normal"/>
    <w:link w:val="Nivel01Char"/>
    <w:qFormat/>
    <w:rsid w:val="00392AEA"/>
    <w:pPr>
      <w:numPr>
        <w:numId w:val="4"/>
      </w:numPr>
      <w:tabs>
        <w:tab w:val="left" w:pos="567"/>
      </w:tabs>
      <w:suppressAutoHyphens w:val="0"/>
      <w:jc w:val="both"/>
    </w:pPr>
    <w:rPr>
      <w:rFonts w:ascii="Arial" w:hAnsi="Arial" w:cs="Arial"/>
      <w:b/>
      <w:bCs/>
      <w:color w:val="auto"/>
      <w:sz w:val="20"/>
      <w:szCs w:val="20"/>
    </w:rPr>
  </w:style>
  <w:style w:type="paragraph" w:customStyle="1" w:styleId="Nivel2">
    <w:name w:val="Nivel 2"/>
    <w:basedOn w:val="Normal"/>
    <w:qFormat/>
    <w:rsid w:val="00392AEA"/>
    <w:pPr>
      <w:numPr>
        <w:ilvl w:val="1"/>
        <w:numId w:val="4"/>
      </w:numPr>
      <w:suppressAutoHyphens w:val="0"/>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392AEA"/>
    <w:pPr>
      <w:numPr>
        <w:ilvl w:val="2"/>
        <w:numId w:val="4"/>
      </w:numPr>
      <w:suppressAutoHyphens w:val="0"/>
      <w:spacing w:before="120" w:after="120" w:line="276" w:lineRule="auto"/>
      <w:ind w:left="3198" w:firstLine="0"/>
      <w:jc w:val="both"/>
    </w:pPr>
    <w:rPr>
      <w:rFonts w:ascii="Arial" w:eastAsiaTheme="minorEastAsia" w:hAnsi="Arial" w:cs="Arial"/>
      <w:color w:val="000000"/>
      <w:sz w:val="20"/>
      <w:szCs w:val="20"/>
    </w:rPr>
  </w:style>
  <w:style w:type="character" w:customStyle="1" w:styleId="Nvel02Char">
    <w:name w:val="Nível 02 Char"/>
    <w:basedOn w:val="Fontepargpadro"/>
    <w:link w:val="Nvel02"/>
    <w:locked/>
    <w:rsid w:val="006D2C29"/>
    <w:rPr>
      <w:rFonts w:ascii="Arial" w:eastAsia="Arial" w:hAnsi="Arial" w:cs="Arial"/>
      <w:iCs/>
    </w:rPr>
  </w:style>
  <w:style w:type="paragraph" w:customStyle="1" w:styleId="Nvel02">
    <w:name w:val="Nível 02"/>
    <w:basedOn w:val="Normal"/>
    <w:link w:val="Nvel02Char"/>
    <w:autoRedefine/>
    <w:qFormat/>
    <w:rsid w:val="006D2C29"/>
    <w:pPr>
      <w:numPr>
        <w:ilvl w:val="1"/>
        <w:numId w:val="2"/>
      </w:numPr>
      <w:suppressAutoHyphens w:val="0"/>
      <w:spacing w:before="120" w:after="120" w:line="276" w:lineRule="auto"/>
      <w:ind w:left="0" w:firstLine="851"/>
      <w:jc w:val="both"/>
      <w:textAlignment w:val="baseline"/>
    </w:pPr>
    <w:rPr>
      <w:rFonts w:ascii="Arial" w:eastAsia="Arial" w:hAnsi="Arial" w:cs="Arial"/>
      <w:iCs/>
      <w:sz w:val="20"/>
      <w:szCs w:val="20"/>
    </w:rPr>
  </w:style>
  <w:style w:type="character" w:customStyle="1" w:styleId="Nivel01Char">
    <w:name w:val="Nivel 01 Char"/>
    <w:basedOn w:val="Fontepargpadro"/>
    <w:link w:val="Nivel01"/>
    <w:rsid w:val="00392AEA"/>
    <w:rPr>
      <w:rFonts w:ascii="Arial" w:eastAsiaTheme="majorEastAsia" w:hAnsi="Arial" w:cs="Arial"/>
      <w:b/>
      <w:bCs/>
    </w:rPr>
  </w:style>
  <w:style w:type="paragraph" w:customStyle="1" w:styleId="paragraph">
    <w:name w:val="paragraph"/>
    <w:basedOn w:val="Normal"/>
    <w:rsid w:val="00392AEA"/>
    <w:pPr>
      <w:suppressAutoHyphens w:val="0"/>
      <w:spacing w:before="100" w:beforeAutospacing="1" w:after="100" w:afterAutospacing="1"/>
    </w:pPr>
  </w:style>
  <w:style w:type="character" w:customStyle="1" w:styleId="normaltextrun">
    <w:name w:val="normaltextrun"/>
    <w:basedOn w:val="Fontepargpadro"/>
    <w:rsid w:val="00392AEA"/>
  </w:style>
  <w:style w:type="character" w:styleId="TextodoEspaoReservado">
    <w:name w:val="Placeholder Text"/>
    <w:basedOn w:val="Fontepargpadro"/>
    <w:uiPriority w:val="99"/>
    <w:semiHidden/>
    <w:rsid w:val="00392A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alidar.iti.gov.b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A2418D01CC4050B81CCF147488B263"/>
        <w:category>
          <w:name w:val="Geral"/>
          <w:gallery w:val="placeholder"/>
        </w:category>
        <w:types>
          <w:type w:val="bbPlcHdr"/>
        </w:types>
        <w:behaviors>
          <w:behavior w:val="content"/>
        </w:behaviors>
        <w:guid w:val="{29302DF6-FE1F-4E00-B31B-54FE5D645F58}"/>
      </w:docPartPr>
      <w:docPartBody>
        <w:p w:rsidR="00444C54" w:rsidRDefault="00384AE2" w:rsidP="00384AE2">
          <w:pPr>
            <w:pStyle w:val="68A2418D01CC4050B81CCF147488B263"/>
          </w:pPr>
          <w:r w:rsidRPr="0067343D">
            <w:rPr>
              <w:rStyle w:val="TextodoEspaoReservado"/>
            </w:rPr>
            <w:t>[Status]</w:t>
          </w:r>
        </w:p>
      </w:docPartBody>
    </w:docPart>
    <w:docPart>
      <w:docPartPr>
        <w:name w:val="4C596A85EBB64BAE815FB7EFD0699692"/>
        <w:category>
          <w:name w:val="Geral"/>
          <w:gallery w:val="placeholder"/>
        </w:category>
        <w:types>
          <w:type w:val="bbPlcHdr"/>
        </w:types>
        <w:behaviors>
          <w:behavior w:val="content"/>
        </w:behaviors>
        <w:guid w:val="{8606B257-75A5-4869-859B-35E7233B55C8}"/>
      </w:docPartPr>
      <w:docPartBody>
        <w:p w:rsidR="00444C54" w:rsidRDefault="00384AE2" w:rsidP="00384AE2">
          <w:pPr>
            <w:pStyle w:val="4C596A85EBB64BAE815FB7EFD0699692"/>
          </w:pPr>
          <w:r w:rsidRPr="00017ABA">
            <w:rPr>
              <w:rStyle w:val="TextodoEspaoReservado"/>
            </w:rPr>
            <w:t>[Assunto]</w:t>
          </w:r>
        </w:p>
      </w:docPartBody>
    </w:docPart>
    <w:docPart>
      <w:docPartPr>
        <w:name w:val="5FB32CD69A8F49038E3029D1F650C6D2"/>
        <w:category>
          <w:name w:val="Geral"/>
          <w:gallery w:val="placeholder"/>
        </w:category>
        <w:types>
          <w:type w:val="bbPlcHdr"/>
        </w:types>
        <w:behaviors>
          <w:behavior w:val="content"/>
        </w:behaviors>
        <w:guid w:val="{9EAF6CE9-7B14-43C4-82CB-572BA0375ABE}"/>
      </w:docPartPr>
      <w:docPartBody>
        <w:p w:rsidR="00444C54" w:rsidRDefault="00384AE2" w:rsidP="00384AE2">
          <w:pPr>
            <w:pStyle w:val="5FB32CD69A8F49038E3029D1F650C6D2"/>
          </w:pPr>
          <w:r w:rsidRPr="00017ABA">
            <w:rPr>
              <w:rStyle w:val="TextodoEspaoReservado"/>
            </w:rPr>
            <w:t>Escolher um item.</w:t>
          </w:r>
        </w:p>
      </w:docPartBody>
    </w:docPart>
    <w:docPart>
      <w:docPartPr>
        <w:name w:val="D95319488E014E52A548F0C4899C30CF"/>
        <w:category>
          <w:name w:val="Geral"/>
          <w:gallery w:val="placeholder"/>
        </w:category>
        <w:types>
          <w:type w:val="bbPlcHdr"/>
        </w:types>
        <w:behaviors>
          <w:behavior w:val="content"/>
        </w:behaviors>
        <w:guid w:val="{94141976-F7AB-4FA1-8C1F-CD7BBA0519F3}"/>
      </w:docPartPr>
      <w:docPartBody>
        <w:p w:rsidR="00444C54" w:rsidRDefault="00384AE2" w:rsidP="00384AE2">
          <w:pPr>
            <w:pStyle w:val="D95319488E014E52A548F0C4899C30CF"/>
          </w:pPr>
          <w:r w:rsidRPr="00017ABA">
            <w:rPr>
              <w:rStyle w:val="TextodoEspaoReservado"/>
            </w:rPr>
            <w:t>[Assunto]</w:t>
          </w:r>
        </w:p>
      </w:docPartBody>
    </w:docPart>
    <w:docPart>
      <w:docPartPr>
        <w:name w:val="0437FE2A85E146EF9856C864F5CFA876"/>
        <w:category>
          <w:name w:val="Geral"/>
          <w:gallery w:val="placeholder"/>
        </w:category>
        <w:types>
          <w:type w:val="bbPlcHdr"/>
        </w:types>
        <w:behaviors>
          <w:behavior w:val="content"/>
        </w:behaviors>
        <w:guid w:val="{43FEEC0F-34E3-4380-8056-24352B51874E}"/>
      </w:docPartPr>
      <w:docPartBody>
        <w:p w:rsidR="00444C54" w:rsidRDefault="00384AE2" w:rsidP="00384AE2">
          <w:pPr>
            <w:pStyle w:val="0437FE2A85E146EF9856C864F5CFA876"/>
          </w:pPr>
          <w:r w:rsidRPr="0087579C">
            <w:rPr>
              <w:rStyle w:val="TextodoEspaoReservado"/>
            </w:rPr>
            <w:t>Escolher um item.</w:t>
          </w:r>
        </w:p>
      </w:docPartBody>
    </w:docPart>
    <w:docPart>
      <w:docPartPr>
        <w:name w:val="960C37B1153646F8B8AC978D83ED75FA"/>
        <w:category>
          <w:name w:val="Geral"/>
          <w:gallery w:val="placeholder"/>
        </w:category>
        <w:types>
          <w:type w:val="bbPlcHdr"/>
        </w:types>
        <w:behaviors>
          <w:behavior w:val="content"/>
        </w:behaviors>
        <w:guid w:val="{CA822DF4-AD6C-4525-BB00-7EAD89EDF58C}"/>
      </w:docPartPr>
      <w:docPartBody>
        <w:p w:rsidR="00444C54" w:rsidRDefault="00384AE2" w:rsidP="00384AE2">
          <w:pPr>
            <w:pStyle w:val="960C37B1153646F8B8AC978D83ED75FA"/>
          </w:pPr>
          <w:r w:rsidRPr="00017ABA">
            <w:rPr>
              <w:rStyle w:val="TextodoEspaoReservado"/>
            </w:rPr>
            <w:t>[Assunto]</w:t>
          </w:r>
        </w:p>
      </w:docPartBody>
    </w:docPart>
    <w:docPart>
      <w:docPartPr>
        <w:name w:val="8BBBDB2B560A4D029A88EDA8180BACD0"/>
        <w:category>
          <w:name w:val="Geral"/>
          <w:gallery w:val="placeholder"/>
        </w:category>
        <w:types>
          <w:type w:val="bbPlcHdr"/>
        </w:types>
        <w:behaviors>
          <w:behavior w:val="content"/>
        </w:behaviors>
        <w:guid w:val="{2CCD5D0C-B69B-4887-91C6-0D1FF1FBEFA4}"/>
      </w:docPartPr>
      <w:docPartBody>
        <w:p w:rsidR="00444C54" w:rsidRDefault="00384AE2" w:rsidP="00384AE2">
          <w:pPr>
            <w:pStyle w:val="8BBBDB2B560A4D029A88EDA8180BACD0"/>
          </w:pPr>
          <w:r w:rsidRPr="0067343D">
            <w:rPr>
              <w:rStyle w:val="TextodoEspaoReservado"/>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AE2"/>
    <w:rsid w:val="001272E8"/>
    <w:rsid w:val="002F4C3E"/>
    <w:rsid w:val="00384AE2"/>
    <w:rsid w:val="00444C54"/>
    <w:rsid w:val="005B0773"/>
    <w:rsid w:val="005B1735"/>
    <w:rsid w:val="00854462"/>
    <w:rsid w:val="008E1143"/>
    <w:rsid w:val="00A03D96"/>
    <w:rsid w:val="00A11D53"/>
    <w:rsid w:val="00B5217F"/>
    <w:rsid w:val="00C147C6"/>
    <w:rsid w:val="00C61B2C"/>
    <w:rsid w:val="00C9104C"/>
    <w:rsid w:val="00F20266"/>
    <w:rsid w:val="00F542DC"/>
    <w:rsid w:val="00F636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84AE2"/>
    <w:rPr>
      <w:color w:val="808080"/>
    </w:rPr>
  </w:style>
  <w:style w:type="paragraph" w:customStyle="1" w:styleId="68A2418D01CC4050B81CCF147488B263">
    <w:name w:val="68A2418D01CC4050B81CCF147488B263"/>
    <w:rsid w:val="00384AE2"/>
  </w:style>
  <w:style w:type="paragraph" w:customStyle="1" w:styleId="4C596A85EBB64BAE815FB7EFD0699692">
    <w:name w:val="4C596A85EBB64BAE815FB7EFD0699692"/>
    <w:rsid w:val="00384AE2"/>
  </w:style>
  <w:style w:type="paragraph" w:customStyle="1" w:styleId="5FB32CD69A8F49038E3029D1F650C6D2">
    <w:name w:val="5FB32CD69A8F49038E3029D1F650C6D2"/>
    <w:rsid w:val="00384AE2"/>
  </w:style>
  <w:style w:type="paragraph" w:customStyle="1" w:styleId="D95319488E014E52A548F0C4899C30CF">
    <w:name w:val="D95319488E014E52A548F0C4899C30CF"/>
    <w:rsid w:val="00384AE2"/>
  </w:style>
  <w:style w:type="paragraph" w:customStyle="1" w:styleId="0437FE2A85E146EF9856C864F5CFA876">
    <w:name w:val="0437FE2A85E146EF9856C864F5CFA876"/>
    <w:rsid w:val="00384AE2"/>
  </w:style>
  <w:style w:type="paragraph" w:customStyle="1" w:styleId="960C37B1153646F8B8AC978D83ED75FA">
    <w:name w:val="960C37B1153646F8B8AC978D83ED75FA"/>
    <w:rsid w:val="00384AE2"/>
  </w:style>
  <w:style w:type="paragraph" w:customStyle="1" w:styleId="8BBBDB2B560A4D029A88EDA8180BACD0">
    <w:name w:val="8BBBDB2B560A4D029A88EDA8180BACD0"/>
    <w:rsid w:val="00384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6D30B-BDBC-42BA-AA25-0859AAAE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3276</Words>
  <Characters>17691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3996/2026</dc:subject>
  <dc:creator>Dir10</dc:creator>
  <dc:description/>
  <cp:lastModifiedBy>Setor de Suprimentos, Compras e Patrimônio</cp:lastModifiedBy>
  <cp:revision>32</cp:revision>
  <cp:lastPrinted>2024-02-16T17:12:00Z</cp:lastPrinted>
  <dcterms:created xsi:type="dcterms:W3CDTF">2026-05-20T18:43:00Z</dcterms:created>
  <dcterms:modified xsi:type="dcterms:W3CDTF">2026-06-15T16:49:00Z</dcterms:modified>
  <cp:contentStatus>43/2026</cp:contentStatus>
  <dc:language>pt-BR</dc:language>
</cp:coreProperties>
</file>